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785C2C" w14:textId="7BA4CC3D" w:rsidR="00414649" w:rsidRPr="00682E79" w:rsidRDefault="00414649" w:rsidP="00C14E2A">
      <w:pPr>
        <w:rPr>
          <w:sz w:val="36"/>
        </w:rPr>
      </w:pPr>
    </w:p>
    <w:p w14:paraId="7274BBE1" w14:textId="77777777" w:rsidR="00414649" w:rsidRPr="003950FD" w:rsidRDefault="00414649" w:rsidP="00C14E2A"/>
    <w:p w14:paraId="035893EA" w14:textId="77777777" w:rsidR="00414649" w:rsidRPr="003950FD" w:rsidRDefault="00414649" w:rsidP="00C14E2A"/>
    <w:p w14:paraId="782F1E25" w14:textId="77777777" w:rsidR="00414649" w:rsidRPr="003950FD" w:rsidRDefault="00414649" w:rsidP="00C14E2A"/>
    <w:p w14:paraId="42A45CBD" w14:textId="77777777" w:rsidR="00414649" w:rsidRPr="003950FD" w:rsidRDefault="00414649" w:rsidP="00C14E2A"/>
    <w:p w14:paraId="36869CB2" w14:textId="77777777" w:rsidR="00414649" w:rsidRPr="003950FD" w:rsidRDefault="00414649" w:rsidP="00C14E2A"/>
    <w:p w14:paraId="653630ED" w14:textId="77777777" w:rsidR="00414649" w:rsidRPr="003950FD" w:rsidRDefault="00414649" w:rsidP="00C14E2A"/>
    <w:p w14:paraId="6AFFF340" w14:textId="77777777" w:rsidR="00414649" w:rsidRPr="003950FD" w:rsidRDefault="00926F50" w:rsidP="001651F6">
      <w:pPr>
        <w:jc w:val="center"/>
        <w:rPr>
          <w:sz w:val="36"/>
        </w:rPr>
      </w:pPr>
      <w:r>
        <w:rPr>
          <w:noProof/>
          <w:sz w:val="36"/>
          <w:lang w:eastAsia="pl-PL"/>
        </w:rPr>
        <w:drawing>
          <wp:inline distT="0" distB="0" distL="0" distR="0" wp14:anchorId="6729AA6C" wp14:editId="447BD198">
            <wp:extent cx="2456121" cy="2914056"/>
            <wp:effectExtent l="0" t="0" r="1905" b="635"/>
            <wp:docPr id="6" name="Obraz 6" descr="C:\Users\T3500\Desktop\PROJEKTY\2019\20. Sławno\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3500\Desktop\PROJEKTY\2019\20. Sławno\her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6556" cy="2914573"/>
                    </a:xfrm>
                    <a:prstGeom prst="rect">
                      <a:avLst/>
                    </a:prstGeom>
                    <a:noFill/>
                    <a:ln>
                      <a:noFill/>
                    </a:ln>
                  </pic:spPr>
                </pic:pic>
              </a:graphicData>
            </a:graphic>
          </wp:inline>
        </w:drawing>
      </w:r>
    </w:p>
    <w:p w14:paraId="7823C174" w14:textId="77777777" w:rsidR="00414649" w:rsidRDefault="00414649" w:rsidP="00C14E2A">
      <w:pPr>
        <w:rPr>
          <w:sz w:val="36"/>
        </w:rPr>
      </w:pPr>
    </w:p>
    <w:p w14:paraId="0EC16BDD" w14:textId="77777777" w:rsidR="00BF0F14" w:rsidRPr="009C3E68" w:rsidRDefault="00414649" w:rsidP="009C3E68">
      <w:pPr>
        <w:jc w:val="center"/>
        <w:rPr>
          <w:b/>
          <w:sz w:val="40"/>
        </w:rPr>
      </w:pPr>
      <w:r w:rsidRPr="009C3E68">
        <w:rPr>
          <w:b/>
          <w:sz w:val="40"/>
        </w:rPr>
        <w:t>ANALIZA STANU GOSPODARKI ODPADAMI KOMUNALNYMI</w:t>
      </w:r>
      <w:r w:rsidR="00E4456C" w:rsidRPr="009C3E68">
        <w:rPr>
          <w:b/>
          <w:sz w:val="40"/>
        </w:rPr>
        <w:t xml:space="preserve"> </w:t>
      </w:r>
      <w:r w:rsidRPr="009C3E68">
        <w:rPr>
          <w:b/>
          <w:sz w:val="40"/>
        </w:rPr>
        <w:t xml:space="preserve">NA TERENIE </w:t>
      </w:r>
      <w:r w:rsidR="00BF0F14" w:rsidRPr="009C3E68">
        <w:rPr>
          <w:b/>
          <w:sz w:val="40"/>
        </w:rPr>
        <w:br/>
        <w:t>GMINY</w:t>
      </w:r>
      <w:r w:rsidRPr="009C3E68">
        <w:rPr>
          <w:b/>
          <w:sz w:val="40"/>
        </w:rPr>
        <w:t xml:space="preserve"> </w:t>
      </w:r>
      <w:r w:rsidR="00161F26" w:rsidRPr="009C3E68">
        <w:rPr>
          <w:b/>
          <w:sz w:val="40"/>
        </w:rPr>
        <w:t xml:space="preserve">MIASTO </w:t>
      </w:r>
      <w:r w:rsidR="00926F50" w:rsidRPr="009C3E68">
        <w:rPr>
          <w:b/>
          <w:sz w:val="40"/>
        </w:rPr>
        <w:t>SŁAWNO</w:t>
      </w:r>
      <w:r w:rsidRPr="009C3E68">
        <w:rPr>
          <w:b/>
          <w:sz w:val="40"/>
        </w:rPr>
        <w:t xml:space="preserve"> </w:t>
      </w:r>
    </w:p>
    <w:p w14:paraId="2D53C657" w14:textId="381B9DA3" w:rsidR="00414649" w:rsidRPr="009C3E68" w:rsidRDefault="00414649" w:rsidP="001651F6">
      <w:pPr>
        <w:jc w:val="center"/>
        <w:rPr>
          <w:b/>
          <w:sz w:val="40"/>
        </w:rPr>
      </w:pPr>
      <w:r w:rsidRPr="009C3E68">
        <w:rPr>
          <w:b/>
          <w:sz w:val="40"/>
        </w:rPr>
        <w:t>ZA ROK 20</w:t>
      </w:r>
      <w:r w:rsidR="00FC7EA5">
        <w:rPr>
          <w:b/>
          <w:sz w:val="40"/>
        </w:rPr>
        <w:t>2</w:t>
      </w:r>
      <w:r w:rsidR="00D0149F">
        <w:rPr>
          <w:b/>
          <w:sz w:val="40"/>
        </w:rPr>
        <w:t>1</w:t>
      </w:r>
    </w:p>
    <w:p w14:paraId="01ECD545" w14:textId="77777777" w:rsidR="00414649" w:rsidRPr="009C3E68" w:rsidRDefault="00414649" w:rsidP="00C14E2A"/>
    <w:p w14:paraId="75BE6D7D" w14:textId="77777777" w:rsidR="00682E79" w:rsidRPr="009C3E68" w:rsidRDefault="00682E79" w:rsidP="00C14E2A"/>
    <w:p w14:paraId="257B41CF" w14:textId="77777777" w:rsidR="00682E79" w:rsidRPr="009C3E68" w:rsidRDefault="00682E79" w:rsidP="00C14E2A"/>
    <w:p w14:paraId="04987440" w14:textId="77777777" w:rsidR="00682E79" w:rsidRPr="009C3E68" w:rsidRDefault="00682E79" w:rsidP="00C14E2A"/>
    <w:p w14:paraId="67B06AC1" w14:textId="77777777" w:rsidR="00682E79" w:rsidRPr="009C3E68" w:rsidRDefault="00682E79" w:rsidP="00C14E2A"/>
    <w:p w14:paraId="75FC4E18" w14:textId="77777777" w:rsidR="00414649" w:rsidRPr="009C3E68" w:rsidRDefault="00414649" w:rsidP="00C14E2A"/>
    <w:p w14:paraId="6B4CE2B5" w14:textId="77777777" w:rsidR="00414649" w:rsidRPr="009C3E68" w:rsidRDefault="00414649" w:rsidP="00C14E2A"/>
    <w:p w14:paraId="7FA21A7C" w14:textId="77777777" w:rsidR="00414649" w:rsidRPr="009C3E68" w:rsidRDefault="00414649" w:rsidP="00C14E2A"/>
    <w:p w14:paraId="08DEF412" w14:textId="77777777" w:rsidR="00682E79" w:rsidRDefault="00682E79" w:rsidP="00C14E2A"/>
    <w:p w14:paraId="6C46151A" w14:textId="77777777" w:rsidR="002652EB" w:rsidRDefault="002652EB" w:rsidP="00C14E2A"/>
    <w:p w14:paraId="57A479FC" w14:textId="77777777" w:rsidR="002652EB" w:rsidRPr="009C3E68" w:rsidRDefault="002652EB" w:rsidP="00C14E2A"/>
    <w:p w14:paraId="5BE895FB" w14:textId="77777777" w:rsidR="00414649" w:rsidRPr="009C3E68" w:rsidRDefault="00414649" w:rsidP="00C14E2A"/>
    <w:p w14:paraId="04CEAB6F" w14:textId="77777777" w:rsidR="00414649" w:rsidRPr="009C3E68" w:rsidRDefault="00414649" w:rsidP="00C14E2A"/>
    <w:p w14:paraId="07936E5C" w14:textId="77777777" w:rsidR="00E4456C" w:rsidRPr="009C3E68" w:rsidRDefault="00E4456C" w:rsidP="00C14E2A"/>
    <w:p w14:paraId="394D659C" w14:textId="4BEAC410" w:rsidR="009C3E68" w:rsidRPr="002A2028" w:rsidRDefault="00926F50" w:rsidP="002A2028">
      <w:pPr>
        <w:jc w:val="center"/>
        <w:rPr>
          <w:b/>
          <w:sz w:val="24"/>
        </w:rPr>
      </w:pPr>
      <w:r w:rsidRPr="009C3E68">
        <w:rPr>
          <w:b/>
          <w:sz w:val="24"/>
        </w:rPr>
        <w:t>SŁAWNO</w:t>
      </w:r>
      <w:r w:rsidR="00E54B10" w:rsidRPr="009C3E68">
        <w:rPr>
          <w:b/>
          <w:sz w:val="24"/>
        </w:rPr>
        <w:t xml:space="preserve"> </w:t>
      </w:r>
      <w:r w:rsidR="009C3E68" w:rsidRPr="009C3E68">
        <w:rPr>
          <w:b/>
          <w:sz w:val="24"/>
        </w:rPr>
        <w:t>202</w:t>
      </w:r>
      <w:r w:rsidR="00E0028A">
        <w:rPr>
          <w:b/>
          <w:sz w:val="24"/>
        </w:rPr>
        <w:t>1</w:t>
      </w:r>
    </w:p>
    <w:bookmarkStart w:id="0" w:name="_Toc4154615" w:displacedByCustomXml="next"/>
    <w:bookmarkStart w:id="1" w:name="_Toc3986547" w:displacedByCustomXml="next"/>
    <w:bookmarkStart w:id="2" w:name="_Toc3986521" w:displacedByCustomXml="next"/>
    <w:bookmarkStart w:id="3" w:name="_Toc1394650" w:displacedByCustomXml="next"/>
    <w:sdt>
      <w:sdtPr>
        <w:rPr>
          <w:rFonts w:ascii="Arial" w:hAnsi="Arial" w:cs="Calibri"/>
          <w:b w:val="0"/>
          <w:bCs/>
          <w:smallCaps/>
          <w:sz w:val="22"/>
          <w:highlight w:val="yellow"/>
        </w:rPr>
        <w:id w:val="742298593"/>
        <w:docPartObj>
          <w:docPartGallery w:val="Table of Contents"/>
          <w:docPartUnique/>
        </w:docPartObj>
      </w:sdtPr>
      <w:sdtEndPr>
        <w:rPr>
          <w:rFonts w:cs="Arial"/>
          <w:bCs w:val="0"/>
          <w:smallCaps w:val="0"/>
          <w:sz w:val="20"/>
          <w:szCs w:val="20"/>
        </w:rPr>
      </w:sdtEndPr>
      <w:sdtContent>
        <w:bookmarkEnd w:id="3" w:displacedByCustomXml="prev"/>
        <w:bookmarkEnd w:id="2" w:displacedByCustomXml="prev"/>
        <w:bookmarkEnd w:id="1" w:displacedByCustomXml="prev"/>
        <w:bookmarkEnd w:id="0" w:displacedByCustomXml="prev"/>
        <w:p w14:paraId="20AB78CE" w14:textId="5778FCE0" w:rsidR="00462F7A" w:rsidRPr="00462F7A" w:rsidRDefault="00462F7A" w:rsidP="00462F7A">
          <w:pPr>
            <w:pStyle w:val="Spistreci1"/>
            <w:tabs>
              <w:tab w:val="right" w:leader="dot" w:pos="9062"/>
            </w:tabs>
            <w:rPr>
              <w:rFonts w:ascii="Arial" w:hAnsi="Arial" w:cs="Calibri"/>
              <w:b w:val="0"/>
              <w:bCs/>
              <w:smallCaps/>
              <w:sz w:val="22"/>
            </w:rPr>
          </w:pPr>
        </w:p>
        <w:p w14:paraId="6678802C" w14:textId="77777777" w:rsidR="00741BB4" w:rsidRDefault="00775272">
          <w:pPr>
            <w:pStyle w:val="Spistreci1"/>
            <w:tabs>
              <w:tab w:val="right" w:leader="dot" w:pos="9062"/>
            </w:tabs>
            <w:rPr>
              <w:noProof/>
            </w:rPr>
          </w:pPr>
          <w:r w:rsidRPr="000D7556">
            <w:rPr>
              <w:rFonts w:ascii="Arial" w:hAnsi="Arial" w:cs="Arial"/>
              <w:bCs/>
              <w:smallCaps/>
            </w:rPr>
            <w:t>SPIS TREŚCI</w:t>
          </w:r>
          <w:r w:rsidR="00EF12F4" w:rsidRPr="006B1501">
            <w:rPr>
              <w:rFonts w:ascii="Arial" w:hAnsi="Arial" w:cs="Arial"/>
              <w:sz w:val="20"/>
              <w:szCs w:val="20"/>
              <w:highlight w:val="yellow"/>
            </w:rPr>
            <w:fldChar w:fldCharType="begin"/>
          </w:r>
          <w:r w:rsidR="00EF12F4" w:rsidRPr="006B1501">
            <w:rPr>
              <w:rFonts w:ascii="Arial" w:hAnsi="Arial" w:cs="Arial"/>
              <w:sz w:val="20"/>
              <w:szCs w:val="20"/>
              <w:highlight w:val="yellow"/>
            </w:rPr>
            <w:instrText xml:space="preserve"> TOC \o "1-3" \h \z \u </w:instrText>
          </w:r>
          <w:r w:rsidR="00EF12F4" w:rsidRPr="006B1501">
            <w:rPr>
              <w:rFonts w:ascii="Arial" w:hAnsi="Arial" w:cs="Arial"/>
              <w:sz w:val="20"/>
              <w:szCs w:val="20"/>
              <w:highlight w:val="yellow"/>
            </w:rPr>
            <w:fldChar w:fldCharType="separate"/>
          </w:r>
        </w:p>
        <w:p w14:paraId="37D9F472" w14:textId="545F038D" w:rsidR="00741BB4" w:rsidRDefault="003B3B22">
          <w:pPr>
            <w:pStyle w:val="Spistreci1"/>
            <w:tabs>
              <w:tab w:val="right" w:leader="dot" w:pos="9062"/>
            </w:tabs>
            <w:rPr>
              <w:rFonts w:asciiTheme="minorHAnsi" w:eastAsiaTheme="minorEastAsia" w:hAnsiTheme="minorHAnsi" w:cstheme="minorBidi"/>
              <w:b w:val="0"/>
              <w:noProof/>
              <w:sz w:val="22"/>
              <w:lang w:eastAsia="pl-PL"/>
            </w:rPr>
          </w:pPr>
          <w:hyperlink w:anchor="_Toc100832926" w:history="1">
            <w:r w:rsidR="00741BB4" w:rsidRPr="004E7A23">
              <w:rPr>
                <w:rStyle w:val="Hipercze"/>
                <w:noProof/>
              </w:rPr>
              <w:t>1. Wprowadzenie</w:t>
            </w:r>
            <w:r w:rsidR="00741BB4">
              <w:rPr>
                <w:noProof/>
                <w:webHidden/>
              </w:rPr>
              <w:tab/>
            </w:r>
            <w:r w:rsidR="00741BB4">
              <w:rPr>
                <w:noProof/>
                <w:webHidden/>
              </w:rPr>
              <w:fldChar w:fldCharType="begin"/>
            </w:r>
            <w:r w:rsidR="00741BB4">
              <w:rPr>
                <w:noProof/>
                <w:webHidden/>
              </w:rPr>
              <w:instrText xml:space="preserve"> PAGEREF _Toc100832926 \h </w:instrText>
            </w:r>
            <w:r w:rsidR="00741BB4">
              <w:rPr>
                <w:noProof/>
                <w:webHidden/>
              </w:rPr>
            </w:r>
            <w:r w:rsidR="00741BB4">
              <w:rPr>
                <w:noProof/>
                <w:webHidden/>
              </w:rPr>
              <w:fldChar w:fldCharType="separate"/>
            </w:r>
            <w:r w:rsidR="001D5FE6">
              <w:rPr>
                <w:noProof/>
                <w:webHidden/>
              </w:rPr>
              <w:t>2</w:t>
            </w:r>
            <w:r w:rsidR="00741BB4">
              <w:rPr>
                <w:noProof/>
                <w:webHidden/>
              </w:rPr>
              <w:fldChar w:fldCharType="end"/>
            </w:r>
          </w:hyperlink>
        </w:p>
        <w:p w14:paraId="3F8398CC" w14:textId="61523926" w:rsidR="00741BB4" w:rsidRDefault="003B3B22">
          <w:pPr>
            <w:pStyle w:val="Spistreci2"/>
            <w:tabs>
              <w:tab w:val="right" w:leader="dot" w:pos="9062"/>
            </w:tabs>
            <w:rPr>
              <w:rFonts w:asciiTheme="minorHAnsi" w:eastAsiaTheme="minorEastAsia" w:hAnsiTheme="minorHAnsi" w:cstheme="minorBidi"/>
              <w:noProof/>
              <w:lang w:eastAsia="pl-PL"/>
            </w:rPr>
          </w:pPr>
          <w:hyperlink w:anchor="_Toc100832927" w:history="1">
            <w:r w:rsidR="00741BB4" w:rsidRPr="004E7A23">
              <w:rPr>
                <w:rStyle w:val="Hipercze"/>
                <w:noProof/>
              </w:rPr>
              <w:t>1.1. Cel i podstawowe założenia opracowania</w:t>
            </w:r>
            <w:r w:rsidR="00741BB4">
              <w:rPr>
                <w:noProof/>
                <w:webHidden/>
              </w:rPr>
              <w:tab/>
            </w:r>
            <w:r w:rsidR="00741BB4">
              <w:rPr>
                <w:noProof/>
                <w:webHidden/>
              </w:rPr>
              <w:fldChar w:fldCharType="begin"/>
            </w:r>
            <w:r w:rsidR="00741BB4">
              <w:rPr>
                <w:noProof/>
                <w:webHidden/>
              </w:rPr>
              <w:instrText xml:space="preserve"> PAGEREF _Toc100832927 \h </w:instrText>
            </w:r>
            <w:r w:rsidR="00741BB4">
              <w:rPr>
                <w:noProof/>
                <w:webHidden/>
              </w:rPr>
            </w:r>
            <w:r w:rsidR="00741BB4">
              <w:rPr>
                <w:noProof/>
                <w:webHidden/>
              </w:rPr>
              <w:fldChar w:fldCharType="separate"/>
            </w:r>
            <w:r w:rsidR="001D5FE6">
              <w:rPr>
                <w:noProof/>
                <w:webHidden/>
              </w:rPr>
              <w:t>2</w:t>
            </w:r>
            <w:r w:rsidR="00741BB4">
              <w:rPr>
                <w:noProof/>
                <w:webHidden/>
              </w:rPr>
              <w:fldChar w:fldCharType="end"/>
            </w:r>
          </w:hyperlink>
        </w:p>
        <w:p w14:paraId="3689ACB7" w14:textId="5A7799F3" w:rsidR="00741BB4" w:rsidRDefault="003B3B22">
          <w:pPr>
            <w:pStyle w:val="Spistreci2"/>
            <w:tabs>
              <w:tab w:val="right" w:leader="dot" w:pos="9062"/>
            </w:tabs>
            <w:rPr>
              <w:rFonts w:asciiTheme="minorHAnsi" w:eastAsiaTheme="minorEastAsia" w:hAnsiTheme="minorHAnsi" w:cstheme="minorBidi"/>
              <w:noProof/>
              <w:lang w:eastAsia="pl-PL"/>
            </w:rPr>
          </w:pPr>
          <w:hyperlink w:anchor="_Toc100832928" w:history="1">
            <w:r w:rsidR="00741BB4" w:rsidRPr="004E7A23">
              <w:rPr>
                <w:rStyle w:val="Hipercze"/>
                <w:noProof/>
              </w:rPr>
              <w:t>1.2. Zakres opracowania</w:t>
            </w:r>
            <w:r w:rsidR="00741BB4">
              <w:rPr>
                <w:noProof/>
                <w:webHidden/>
              </w:rPr>
              <w:tab/>
            </w:r>
            <w:r w:rsidR="00741BB4">
              <w:rPr>
                <w:noProof/>
                <w:webHidden/>
              </w:rPr>
              <w:fldChar w:fldCharType="begin"/>
            </w:r>
            <w:r w:rsidR="00741BB4">
              <w:rPr>
                <w:noProof/>
                <w:webHidden/>
              </w:rPr>
              <w:instrText xml:space="preserve"> PAGEREF _Toc100832928 \h </w:instrText>
            </w:r>
            <w:r w:rsidR="00741BB4">
              <w:rPr>
                <w:noProof/>
                <w:webHidden/>
              </w:rPr>
            </w:r>
            <w:r w:rsidR="00741BB4">
              <w:rPr>
                <w:noProof/>
                <w:webHidden/>
              </w:rPr>
              <w:fldChar w:fldCharType="separate"/>
            </w:r>
            <w:r w:rsidR="001D5FE6">
              <w:rPr>
                <w:noProof/>
                <w:webHidden/>
              </w:rPr>
              <w:t>2</w:t>
            </w:r>
            <w:r w:rsidR="00741BB4">
              <w:rPr>
                <w:noProof/>
                <w:webHidden/>
              </w:rPr>
              <w:fldChar w:fldCharType="end"/>
            </w:r>
          </w:hyperlink>
        </w:p>
        <w:p w14:paraId="5AB3C3D1" w14:textId="4B29B4AF" w:rsidR="00741BB4" w:rsidRDefault="003B3B22">
          <w:pPr>
            <w:pStyle w:val="Spistreci2"/>
            <w:tabs>
              <w:tab w:val="right" w:leader="dot" w:pos="9062"/>
            </w:tabs>
            <w:rPr>
              <w:rFonts w:asciiTheme="minorHAnsi" w:eastAsiaTheme="minorEastAsia" w:hAnsiTheme="minorHAnsi" w:cstheme="minorBidi"/>
              <w:noProof/>
              <w:lang w:eastAsia="pl-PL"/>
            </w:rPr>
          </w:pPr>
          <w:hyperlink w:anchor="_Toc100832929" w:history="1">
            <w:r w:rsidR="00741BB4" w:rsidRPr="004E7A23">
              <w:rPr>
                <w:rStyle w:val="Hipercze"/>
                <w:noProof/>
              </w:rPr>
              <w:t>1.3. Podstawy prawne</w:t>
            </w:r>
            <w:r w:rsidR="00741BB4">
              <w:rPr>
                <w:noProof/>
                <w:webHidden/>
              </w:rPr>
              <w:tab/>
            </w:r>
            <w:r w:rsidR="00741BB4">
              <w:rPr>
                <w:noProof/>
                <w:webHidden/>
              </w:rPr>
              <w:fldChar w:fldCharType="begin"/>
            </w:r>
            <w:r w:rsidR="00741BB4">
              <w:rPr>
                <w:noProof/>
                <w:webHidden/>
              </w:rPr>
              <w:instrText xml:space="preserve"> PAGEREF _Toc100832929 \h </w:instrText>
            </w:r>
            <w:r w:rsidR="00741BB4">
              <w:rPr>
                <w:noProof/>
                <w:webHidden/>
              </w:rPr>
            </w:r>
            <w:r w:rsidR="00741BB4">
              <w:rPr>
                <w:noProof/>
                <w:webHidden/>
              </w:rPr>
              <w:fldChar w:fldCharType="separate"/>
            </w:r>
            <w:r w:rsidR="001D5FE6">
              <w:rPr>
                <w:noProof/>
                <w:webHidden/>
              </w:rPr>
              <w:t>3</w:t>
            </w:r>
            <w:r w:rsidR="00741BB4">
              <w:rPr>
                <w:noProof/>
                <w:webHidden/>
              </w:rPr>
              <w:fldChar w:fldCharType="end"/>
            </w:r>
          </w:hyperlink>
        </w:p>
        <w:p w14:paraId="3D6C12E0" w14:textId="60F655D5" w:rsidR="00741BB4" w:rsidRDefault="003B3B22">
          <w:pPr>
            <w:pStyle w:val="Spistreci2"/>
            <w:tabs>
              <w:tab w:val="right" w:leader="dot" w:pos="9062"/>
            </w:tabs>
            <w:rPr>
              <w:rFonts w:asciiTheme="minorHAnsi" w:eastAsiaTheme="minorEastAsia" w:hAnsiTheme="minorHAnsi" w:cstheme="minorBidi"/>
              <w:noProof/>
              <w:lang w:eastAsia="pl-PL"/>
            </w:rPr>
          </w:pPr>
          <w:hyperlink w:anchor="_Toc100832930" w:history="1">
            <w:r w:rsidR="00741BB4" w:rsidRPr="004E7A23">
              <w:rPr>
                <w:rStyle w:val="Hipercze"/>
                <w:noProof/>
              </w:rPr>
              <w:t>1.4. Uchwały przyjęte przez Radę Miasta Sławno</w:t>
            </w:r>
            <w:r w:rsidR="00741BB4">
              <w:rPr>
                <w:noProof/>
                <w:webHidden/>
              </w:rPr>
              <w:tab/>
            </w:r>
            <w:r w:rsidR="00741BB4">
              <w:rPr>
                <w:noProof/>
                <w:webHidden/>
              </w:rPr>
              <w:fldChar w:fldCharType="begin"/>
            </w:r>
            <w:r w:rsidR="00741BB4">
              <w:rPr>
                <w:noProof/>
                <w:webHidden/>
              </w:rPr>
              <w:instrText xml:space="preserve"> PAGEREF _Toc100832930 \h </w:instrText>
            </w:r>
            <w:r w:rsidR="00741BB4">
              <w:rPr>
                <w:noProof/>
                <w:webHidden/>
              </w:rPr>
            </w:r>
            <w:r w:rsidR="00741BB4">
              <w:rPr>
                <w:noProof/>
                <w:webHidden/>
              </w:rPr>
              <w:fldChar w:fldCharType="separate"/>
            </w:r>
            <w:r w:rsidR="001D5FE6">
              <w:rPr>
                <w:noProof/>
                <w:webHidden/>
              </w:rPr>
              <w:t>3</w:t>
            </w:r>
            <w:r w:rsidR="00741BB4">
              <w:rPr>
                <w:noProof/>
                <w:webHidden/>
              </w:rPr>
              <w:fldChar w:fldCharType="end"/>
            </w:r>
          </w:hyperlink>
        </w:p>
        <w:p w14:paraId="761CEF11" w14:textId="085EC86B" w:rsidR="00741BB4" w:rsidRDefault="003B3B22">
          <w:pPr>
            <w:pStyle w:val="Spistreci1"/>
            <w:tabs>
              <w:tab w:val="right" w:leader="dot" w:pos="9062"/>
            </w:tabs>
            <w:rPr>
              <w:rFonts w:asciiTheme="minorHAnsi" w:eastAsiaTheme="minorEastAsia" w:hAnsiTheme="minorHAnsi" w:cstheme="minorBidi"/>
              <w:b w:val="0"/>
              <w:noProof/>
              <w:sz w:val="22"/>
              <w:lang w:eastAsia="pl-PL"/>
            </w:rPr>
          </w:pPr>
          <w:hyperlink w:anchor="_Toc100832931" w:history="1">
            <w:r w:rsidR="00741BB4" w:rsidRPr="004E7A23">
              <w:rPr>
                <w:rStyle w:val="Hipercze"/>
                <w:noProof/>
              </w:rPr>
              <w:t>2. System gospodarowania odpadami</w:t>
            </w:r>
            <w:r w:rsidR="00741BB4">
              <w:rPr>
                <w:noProof/>
                <w:webHidden/>
              </w:rPr>
              <w:tab/>
            </w:r>
            <w:r w:rsidR="00741BB4">
              <w:rPr>
                <w:noProof/>
                <w:webHidden/>
              </w:rPr>
              <w:fldChar w:fldCharType="begin"/>
            </w:r>
            <w:r w:rsidR="00741BB4">
              <w:rPr>
                <w:noProof/>
                <w:webHidden/>
              </w:rPr>
              <w:instrText xml:space="preserve"> PAGEREF _Toc100832931 \h </w:instrText>
            </w:r>
            <w:r w:rsidR="00741BB4">
              <w:rPr>
                <w:noProof/>
                <w:webHidden/>
              </w:rPr>
            </w:r>
            <w:r w:rsidR="00741BB4">
              <w:rPr>
                <w:noProof/>
                <w:webHidden/>
              </w:rPr>
              <w:fldChar w:fldCharType="separate"/>
            </w:r>
            <w:r w:rsidR="001D5FE6">
              <w:rPr>
                <w:noProof/>
                <w:webHidden/>
              </w:rPr>
              <w:t>4</w:t>
            </w:r>
            <w:r w:rsidR="00741BB4">
              <w:rPr>
                <w:noProof/>
                <w:webHidden/>
              </w:rPr>
              <w:fldChar w:fldCharType="end"/>
            </w:r>
          </w:hyperlink>
        </w:p>
        <w:p w14:paraId="4F0C5B42" w14:textId="7A7493CC" w:rsidR="00741BB4" w:rsidRDefault="003B3B22">
          <w:pPr>
            <w:pStyle w:val="Spistreci2"/>
            <w:tabs>
              <w:tab w:val="right" w:leader="dot" w:pos="9062"/>
            </w:tabs>
            <w:rPr>
              <w:rFonts w:asciiTheme="minorHAnsi" w:eastAsiaTheme="minorEastAsia" w:hAnsiTheme="minorHAnsi" w:cstheme="minorBidi"/>
              <w:noProof/>
              <w:lang w:eastAsia="pl-PL"/>
            </w:rPr>
          </w:pPr>
          <w:hyperlink w:anchor="_Toc100832932" w:history="1">
            <w:r w:rsidR="00741BB4" w:rsidRPr="004E7A23">
              <w:rPr>
                <w:rStyle w:val="Hipercze"/>
                <w:noProof/>
              </w:rPr>
              <w:t>2.1. Źródła odpadów</w:t>
            </w:r>
            <w:r w:rsidR="00741BB4">
              <w:rPr>
                <w:noProof/>
                <w:webHidden/>
              </w:rPr>
              <w:tab/>
            </w:r>
            <w:r w:rsidR="00741BB4">
              <w:rPr>
                <w:noProof/>
                <w:webHidden/>
              </w:rPr>
              <w:fldChar w:fldCharType="begin"/>
            </w:r>
            <w:r w:rsidR="00741BB4">
              <w:rPr>
                <w:noProof/>
                <w:webHidden/>
              </w:rPr>
              <w:instrText xml:space="preserve"> PAGEREF _Toc100832932 \h </w:instrText>
            </w:r>
            <w:r w:rsidR="00741BB4">
              <w:rPr>
                <w:noProof/>
                <w:webHidden/>
              </w:rPr>
            </w:r>
            <w:r w:rsidR="00741BB4">
              <w:rPr>
                <w:noProof/>
                <w:webHidden/>
              </w:rPr>
              <w:fldChar w:fldCharType="separate"/>
            </w:r>
            <w:r w:rsidR="001D5FE6">
              <w:rPr>
                <w:noProof/>
                <w:webHidden/>
              </w:rPr>
              <w:t>4</w:t>
            </w:r>
            <w:r w:rsidR="00741BB4">
              <w:rPr>
                <w:noProof/>
                <w:webHidden/>
              </w:rPr>
              <w:fldChar w:fldCharType="end"/>
            </w:r>
          </w:hyperlink>
        </w:p>
        <w:p w14:paraId="2815C506" w14:textId="533D141A" w:rsidR="00741BB4" w:rsidRDefault="003B3B22">
          <w:pPr>
            <w:pStyle w:val="Spistreci2"/>
            <w:tabs>
              <w:tab w:val="right" w:leader="dot" w:pos="9062"/>
            </w:tabs>
            <w:rPr>
              <w:rFonts w:asciiTheme="minorHAnsi" w:eastAsiaTheme="minorEastAsia" w:hAnsiTheme="minorHAnsi" w:cstheme="minorBidi"/>
              <w:noProof/>
              <w:lang w:eastAsia="pl-PL"/>
            </w:rPr>
          </w:pPr>
          <w:hyperlink w:anchor="_Toc100832933" w:history="1">
            <w:r w:rsidR="00741BB4" w:rsidRPr="004E7A23">
              <w:rPr>
                <w:rStyle w:val="Hipercze"/>
                <w:noProof/>
              </w:rPr>
              <w:t>2.2. Postępowanie z odpadami na terenie Miasta Sławno</w:t>
            </w:r>
            <w:r w:rsidR="00741BB4">
              <w:rPr>
                <w:noProof/>
                <w:webHidden/>
              </w:rPr>
              <w:tab/>
            </w:r>
            <w:r w:rsidR="00741BB4">
              <w:rPr>
                <w:noProof/>
                <w:webHidden/>
              </w:rPr>
              <w:fldChar w:fldCharType="begin"/>
            </w:r>
            <w:r w:rsidR="00741BB4">
              <w:rPr>
                <w:noProof/>
                <w:webHidden/>
              </w:rPr>
              <w:instrText xml:space="preserve"> PAGEREF _Toc100832933 \h </w:instrText>
            </w:r>
            <w:r w:rsidR="00741BB4">
              <w:rPr>
                <w:noProof/>
                <w:webHidden/>
              </w:rPr>
            </w:r>
            <w:r w:rsidR="00741BB4">
              <w:rPr>
                <w:noProof/>
                <w:webHidden/>
              </w:rPr>
              <w:fldChar w:fldCharType="separate"/>
            </w:r>
            <w:r w:rsidR="001D5FE6">
              <w:rPr>
                <w:noProof/>
                <w:webHidden/>
              </w:rPr>
              <w:t>5</w:t>
            </w:r>
            <w:r w:rsidR="00741BB4">
              <w:rPr>
                <w:noProof/>
                <w:webHidden/>
              </w:rPr>
              <w:fldChar w:fldCharType="end"/>
            </w:r>
          </w:hyperlink>
        </w:p>
        <w:p w14:paraId="66344D0C" w14:textId="4F4D8A81" w:rsidR="00741BB4" w:rsidRDefault="003B3B22">
          <w:pPr>
            <w:pStyle w:val="Spistreci2"/>
            <w:tabs>
              <w:tab w:val="right" w:leader="dot" w:pos="9062"/>
            </w:tabs>
            <w:rPr>
              <w:rFonts w:asciiTheme="minorHAnsi" w:eastAsiaTheme="minorEastAsia" w:hAnsiTheme="minorHAnsi" w:cstheme="minorBidi"/>
              <w:noProof/>
              <w:lang w:eastAsia="pl-PL"/>
            </w:rPr>
          </w:pPr>
          <w:hyperlink w:anchor="_Toc100832934" w:history="1">
            <w:r w:rsidR="00741BB4" w:rsidRPr="004E7A23">
              <w:rPr>
                <w:rStyle w:val="Hipercze"/>
                <w:noProof/>
              </w:rPr>
              <w:t>2.3. Punkt Selektywnej Zbiórki Odpadów (PSZOK)</w:t>
            </w:r>
            <w:r w:rsidR="00741BB4">
              <w:rPr>
                <w:noProof/>
                <w:webHidden/>
              </w:rPr>
              <w:tab/>
            </w:r>
            <w:r w:rsidR="00741BB4">
              <w:rPr>
                <w:noProof/>
                <w:webHidden/>
              </w:rPr>
              <w:fldChar w:fldCharType="begin"/>
            </w:r>
            <w:r w:rsidR="00741BB4">
              <w:rPr>
                <w:noProof/>
                <w:webHidden/>
              </w:rPr>
              <w:instrText xml:space="preserve"> PAGEREF _Toc100832934 \h </w:instrText>
            </w:r>
            <w:r w:rsidR="00741BB4">
              <w:rPr>
                <w:noProof/>
                <w:webHidden/>
              </w:rPr>
            </w:r>
            <w:r w:rsidR="00741BB4">
              <w:rPr>
                <w:noProof/>
                <w:webHidden/>
              </w:rPr>
              <w:fldChar w:fldCharType="separate"/>
            </w:r>
            <w:r w:rsidR="001D5FE6">
              <w:rPr>
                <w:noProof/>
                <w:webHidden/>
              </w:rPr>
              <w:t>8</w:t>
            </w:r>
            <w:r w:rsidR="00741BB4">
              <w:rPr>
                <w:noProof/>
                <w:webHidden/>
              </w:rPr>
              <w:fldChar w:fldCharType="end"/>
            </w:r>
          </w:hyperlink>
        </w:p>
        <w:p w14:paraId="7F7CA557" w14:textId="36A36D3A" w:rsidR="00741BB4" w:rsidRDefault="003B3B22">
          <w:pPr>
            <w:pStyle w:val="Spistreci1"/>
            <w:tabs>
              <w:tab w:val="right" w:leader="dot" w:pos="9062"/>
            </w:tabs>
            <w:rPr>
              <w:rFonts w:asciiTheme="minorHAnsi" w:eastAsiaTheme="minorEastAsia" w:hAnsiTheme="minorHAnsi" w:cstheme="minorBidi"/>
              <w:b w:val="0"/>
              <w:noProof/>
              <w:sz w:val="22"/>
              <w:lang w:eastAsia="pl-PL"/>
            </w:rPr>
          </w:pPr>
          <w:hyperlink w:anchor="_Toc100832935" w:history="1">
            <w:r w:rsidR="00741BB4" w:rsidRPr="004E7A23">
              <w:rPr>
                <w:rStyle w:val="Hipercze"/>
                <w:noProof/>
              </w:rPr>
              <w:t>3. Ilość zebranych odpadów</w:t>
            </w:r>
            <w:r w:rsidR="00741BB4">
              <w:rPr>
                <w:noProof/>
                <w:webHidden/>
              </w:rPr>
              <w:tab/>
            </w:r>
            <w:r w:rsidR="00741BB4">
              <w:rPr>
                <w:noProof/>
                <w:webHidden/>
              </w:rPr>
              <w:fldChar w:fldCharType="begin"/>
            </w:r>
            <w:r w:rsidR="00741BB4">
              <w:rPr>
                <w:noProof/>
                <w:webHidden/>
              </w:rPr>
              <w:instrText xml:space="preserve"> PAGEREF _Toc100832935 \h </w:instrText>
            </w:r>
            <w:r w:rsidR="00741BB4">
              <w:rPr>
                <w:noProof/>
                <w:webHidden/>
              </w:rPr>
            </w:r>
            <w:r w:rsidR="00741BB4">
              <w:rPr>
                <w:noProof/>
                <w:webHidden/>
              </w:rPr>
              <w:fldChar w:fldCharType="separate"/>
            </w:r>
            <w:r w:rsidR="001D5FE6">
              <w:rPr>
                <w:noProof/>
                <w:webHidden/>
              </w:rPr>
              <w:t>8</w:t>
            </w:r>
            <w:r w:rsidR="00741BB4">
              <w:rPr>
                <w:noProof/>
                <w:webHidden/>
              </w:rPr>
              <w:fldChar w:fldCharType="end"/>
            </w:r>
          </w:hyperlink>
        </w:p>
        <w:p w14:paraId="6BDFEE98" w14:textId="0262D4B0" w:rsidR="00741BB4" w:rsidRDefault="003B3B22">
          <w:pPr>
            <w:pStyle w:val="Spistreci1"/>
            <w:tabs>
              <w:tab w:val="right" w:leader="dot" w:pos="9062"/>
            </w:tabs>
            <w:rPr>
              <w:rFonts w:asciiTheme="minorHAnsi" w:eastAsiaTheme="minorEastAsia" w:hAnsiTheme="minorHAnsi" w:cstheme="minorBidi"/>
              <w:b w:val="0"/>
              <w:noProof/>
              <w:sz w:val="22"/>
              <w:lang w:eastAsia="pl-PL"/>
            </w:rPr>
          </w:pPr>
          <w:hyperlink w:anchor="_Toc100832936" w:history="1">
            <w:r w:rsidR="00741BB4" w:rsidRPr="004E7A23">
              <w:rPr>
                <w:rStyle w:val="Hipercze"/>
                <w:noProof/>
              </w:rPr>
              <w:t>4. Możliwości przetwarzania odpadów komunalnych</w:t>
            </w:r>
            <w:r w:rsidR="00741BB4">
              <w:rPr>
                <w:noProof/>
                <w:webHidden/>
              </w:rPr>
              <w:tab/>
            </w:r>
            <w:r w:rsidR="00741BB4">
              <w:rPr>
                <w:noProof/>
                <w:webHidden/>
              </w:rPr>
              <w:fldChar w:fldCharType="begin"/>
            </w:r>
            <w:r w:rsidR="00741BB4">
              <w:rPr>
                <w:noProof/>
                <w:webHidden/>
              </w:rPr>
              <w:instrText xml:space="preserve"> PAGEREF _Toc100832936 \h </w:instrText>
            </w:r>
            <w:r w:rsidR="00741BB4">
              <w:rPr>
                <w:noProof/>
                <w:webHidden/>
              </w:rPr>
            </w:r>
            <w:r w:rsidR="00741BB4">
              <w:rPr>
                <w:noProof/>
                <w:webHidden/>
              </w:rPr>
              <w:fldChar w:fldCharType="separate"/>
            </w:r>
            <w:r w:rsidR="001D5FE6">
              <w:rPr>
                <w:noProof/>
                <w:webHidden/>
              </w:rPr>
              <w:t>9</w:t>
            </w:r>
            <w:r w:rsidR="00741BB4">
              <w:rPr>
                <w:noProof/>
                <w:webHidden/>
              </w:rPr>
              <w:fldChar w:fldCharType="end"/>
            </w:r>
          </w:hyperlink>
        </w:p>
        <w:p w14:paraId="08D11DF4" w14:textId="458822D7" w:rsidR="00741BB4" w:rsidRDefault="003B3B22">
          <w:pPr>
            <w:pStyle w:val="Spistreci2"/>
            <w:tabs>
              <w:tab w:val="right" w:leader="dot" w:pos="9062"/>
            </w:tabs>
            <w:rPr>
              <w:rFonts w:asciiTheme="minorHAnsi" w:eastAsiaTheme="minorEastAsia" w:hAnsiTheme="minorHAnsi" w:cstheme="minorBidi"/>
              <w:noProof/>
              <w:lang w:eastAsia="pl-PL"/>
            </w:rPr>
          </w:pPr>
          <w:hyperlink w:anchor="_Toc100832937" w:history="1">
            <w:r w:rsidR="00741BB4" w:rsidRPr="004E7A23">
              <w:rPr>
                <w:rStyle w:val="Hipercze"/>
                <w:noProof/>
              </w:rPr>
              <w:t>4.1 Niesegregowane (zmieszane) odpady komunalne</w:t>
            </w:r>
            <w:r w:rsidR="00741BB4">
              <w:rPr>
                <w:noProof/>
                <w:webHidden/>
              </w:rPr>
              <w:tab/>
            </w:r>
            <w:r w:rsidR="00741BB4">
              <w:rPr>
                <w:noProof/>
                <w:webHidden/>
              </w:rPr>
              <w:fldChar w:fldCharType="begin"/>
            </w:r>
            <w:r w:rsidR="00741BB4">
              <w:rPr>
                <w:noProof/>
                <w:webHidden/>
              </w:rPr>
              <w:instrText xml:space="preserve"> PAGEREF _Toc100832937 \h </w:instrText>
            </w:r>
            <w:r w:rsidR="00741BB4">
              <w:rPr>
                <w:noProof/>
                <w:webHidden/>
              </w:rPr>
            </w:r>
            <w:r w:rsidR="00741BB4">
              <w:rPr>
                <w:noProof/>
                <w:webHidden/>
              </w:rPr>
              <w:fldChar w:fldCharType="separate"/>
            </w:r>
            <w:r w:rsidR="001D5FE6">
              <w:rPr>
                <w:noProof/>
                <w:webHidden/>
              </w:rPr>
              <w:t>12</w:t>
            </w:r>
            <w:r w:rsidR="00741BB4">
              <w:rPr>
                <w:noProof/>
                <w:webHidden/>
              </w:rPr>
              <w:fldChar w:fldCharType="end"/>
            </w:r>
          </w:hyperlink>
        </w:p>
        <w:p w14:paraId="5976E04C" w14:textId="21975A26" w:rsidR="00741BB4" w:rsidRDefault="003B3B22">
          <w:pPr>
            <w:pStyle w:val="Spistreci2"/>
            <w:tabs>
              <w:tab w:val="right" w:leader="dot" w:pos="9062"/>
            </w:tabs>
            <w:rPr>
              <w:rFonts w:asciiTheme="minorHAnsi" w:eastAsiaTheme="minorEastAsia" w:hAnsiTheme="minorHAnsi" w:cstheme="minorBidi"/>
              <w:noProof/>
              <w:lang w:eastAsia="pl-PL"/>
            </w:rPr>
          </w:pPr>
          <w:hyperlink w:anchor="_Toc100832938" w:history="1">
            <w:r w:rsidR="00741BB4" w:rsidRPr="004E7A23">
              <w:rPr>
                <w:rStyle w:val="Hipercze"/>
                <w:noProof/>
              </w:rPr>
              <w:t>4.2. Odpady ulegające biodegradacji</w:t>
            </w:r>
            <w:r w:rsidR="00741BB4">
              <w:rPr>
                <w:noProof/>
                <w:webHidden/>
              </w:rPr>
              <w:tab/>
            </w:r>
            <w:r w:rsidR="00741BB4">
              <w:rPr>
                <w:noProof/>
                <w:webHidden/>
              </w:rPr>
              <w:fldChar w:fldCharType="begin"/>
            </w:r>
            <w:r w:rsidR="00741BB4">
              <w:rPr>
                <w:noProof/>
                <w:webHidden/>
              </w:rPr>
              <w:instrText xml:space="preserve"> PAGEREF _Toc100832938 \h </w:instrText>
            </w:r>
            <w:r w:rsidR="00741BB4">
              <w:rPr>
                <w:noProof/>
                <w:webHidden/>
              </w:rPr>
            </w:r>
            <w:r w:rsidR="00741BB4">
              <w:rPr>
                <w:noProof/>
                <w:webHidden/>
              </w:rPr>
              <w:fldChar w:fldCharType="separate"/>
            </w:r>
            <w:r w:rsidR="001D5FE6">
              <w:rPr>
                <w:noProof/>
                <w:webHidden/>
              </w:rPr>
              <w:t>12</w:t>
            </w:r>
            <w:r w:rsidR="00741BB4">
              <w:rPr>
                <w:noProof/>
                <w:webHidden/>
              </w:rPr>
              <w:fldChar w:fldCharType="end"/>
            </w:r>
          </w:hyperlink>
        </w:p>
        <w:p w14:paraId="4087A877" w14:textId="7289EE9B" w:rsidR="00741BB4" w:rsidRDefault="003B3B22">
          <w:pPr>
            <w:pStyle w:val="Spistreci2"/>
            <w:tabs>
              <w:tab w:val="right" w:leader="dot" w:pos="9062"/>
            </w:tabs>
            <w:rPr>
              <w:rFonts w:asciiTheme="minorHAnsi" w:eastAsiaTheme="minorEastAsia" w:hAnsiTheme="minorHAnsi" w:cstheme="minorBidi"/>
              <w:noProof/>
              <w:lang w:eastAsia="pl-PL"/>
            </w:rPr>
          </w:pPr>
          <w:hyperlink w:anchor="_Toc100832939" w:history="1">
            <w:r w:rsidR="00741BB4" w:rsidRPr="004E7A23">
              <w:rPr>
                <w:rStyle w:val="Hipercze"/>
                <w:noProof/>
              </w:rPr>
              <w:t>4.3. Pozostałe odpady zebrane selektywnie</w:t>
            </w:r>
            <w:r w:rsidR="00741BB4">
              <w:rPr>
                <w:noProof/>
                <w:webHidden/>
              </w:rPr>
              <w:tab/>
            </w:r>
            <w:r w:rsidR="00741BB4">
              <w:rPr>
                <w:noProof/>
                <w:webHidden/>
              </w:rPr>
              <w:fldChar w:fldCharType="begin"/>
            </w:r>
            <w:r w:rsidR="00741BB4">
              <w:rPr>
                <w:noProof/>
                <w:webHidden/>
              </w:rPr>
              <w:instrText xml:space="preserve"> PAGEREF _Toc100832939 \h </w:instrText>
            </w:r>
            <w:r w:rsidR="00741BB4">
              <w:rPr>
                <w:noProof/>
                <w:webHidden/>
              </w:rPr>
            </w:r>
            <w:r w:rsidR="00741BB4">
              <w:rPr>
                <w:noProof/>
                <w:webHidden/>
              </w:rPr>
              <w:fldChar w:fldCharType="separate"/>
            </w:r>
            <w:r w:rsidR="001D5FE6">
              <w:rPr>
                <w:noProof/>
                <w:webHidden/>
              </w:rPr>
              <w:t>12</w:t>
            </w:r>
            <w:r w:rsidR="00741BB4">
              <w:rPr>
                <w:noProof/>
                <w:webHidden/>
              </w:rPr>
              <w:fldChar w:fldCharType="end"/>
            </w:r>
          </w:hyperlink>
        </w:p>
        <w:p w14:paraId="2F56A371" w14:textId="2A7D5F12" w:rsidR="00741BB4" w:rsidRDefault="003B3B22">
          <w:pPr>
            <w:pStyle w:val="Spistreci2"/>
            <w:tabs>
              <w:tab w:val="right" w:leader="dot" w:pos="9062"/>
            </w:tabs>
            <w:rPr>
              <w:rFonts w:asciiTheme="minorHAnsi" w:eastAsiaTheme="minorEastAsia" w:hAnsiTheme="minorHAnsi" w:cstheme="minorBidi"/>
              <w:noProof/>
              <w:lang w:eastAsia="pl-PL"/>
            </w:rPr>
          </w:pPr>
          <w:hyperlink w:anchor="_Toc100832940" w:history="1">
            <w:r w:rsidR="00741BB4" w:rsidRPr="004E7A23">
              <w:rPr>
                <w:rStyle w:val="Hipercze"/>
                <w:noProof/>
              </w:rPr>
              <w:t>4.4. Odpady z PSZOK</w:t>
            </w:r>
            <w:r w:rsidR="00741BB4">
              <w:rPr>
                <w:noProof/>
                <w:webHidden/>
              </w:rPr>
              <w:tab/>
            </w:r>
            <w:r w:rsidR="00741BB4">
              <w:rPr>
                <w:noProof/>
                <w:webHidden/>
              </w:rPr>
              <w:fldChar w:fldCharType="begin"/>
            </w:r>
            <w:r w:rsidR="00741BB4">
              <w:rPr>
                <w:noProof/>
                <w:webHidden/>
              </w:rPr>
              <w:instrText xml:space="preserve"> PAGEREF _Toc100832940 \h </w:instrText>
            </w:r>
            <w:r w:rsidR="00741BB4">
              <w:rPr>
                <w:noProof/>
                <w:webHidden/>
              </w:rPr>
            </w:r>
            <w:r w:rsidR="00741BB4">
              <w:rPr>
                <w:noProof/>
                <w:webHidden/>
              </w:rPr>
              <w:fldChar w:fldCharType="separate"/>
            </w:r>
            <w:r w:rsidR="001D5FE6">
              <w:rPr>
                <w:noProof/>
                <w:webHidden/>
              </w:rPr>
              <w:t>14</w:t>
            </w:r>
            <w:r w:rsidR="00741BB4">
              <w:rPr>
                <w:noProof/>
                <w:webHidden/>
              </w:rPr>
              <w:fldChar w:fldCharType="end"/>
            </w:r>
          </w:hyperlink>
        </w:p>
        <w:p w14:paraId="29C8E119" w14:textId="05D7AA91" w:rsidR="00741BB4" w:rsidRDefault="003B3B22">
          <w:pPr>
            <w:pStyle w:val="Spistreci2"/>
            <w:tabs>
              <w:tab w:val="right" w:leader="dot" w:pos="9062"/>
            </w:tabs>
            <w:rPr>
              <w:rFonts w:asciiTheme="minorHAnsi" w:eastAsiaTheme="minorEastAsia" w:hAnsiTheme="minorHAnsi" w:cstheme="minorBidi"/>
              <w:noProof/>
              <w:lang w:eastAsia="pl-PL"/>
            </w:rPr>
          </w:pPr>
          <w:hyperlink w:anchor="_Toc100832941" w:history="1">
            <w:r w:rsidR="00741BB4" w:rsidRPr="004E7A23">
              <w:rPr>
                <w:rStyle w:val="Hipercze"/>
                <w:noProof/>
              </w:rPr>
              <w:t>4.5. Koszty i wpływy związane z funkcjonowaniem systemu gospodarowania odpadami komunalnymi</w:t>
            </w:r>
            <w:r w:rsidR="00741BB4">
              <w:rPr>
                <w:noProof/>
                <w:webHidden/>
              </w:rPr>
              <w:tab/>
            </w:r>
            <w:r w:rsidR="00741BB4">
              <w:rPr>
                <w:noProof/>
                <w:webHidden/>
              </w:rPr>
              <w:fldChar w:fldCharType="begin"/>
            </w:r>
            <w:r w:rsidR="00741BB4">
              <w:rPr>
                <w:noProof/>
                <w:webHidden/>
              </w:rPr>
              <w:instrText xml:space="preserve"> PAGEREF _Toc100832941 \h </w:instrText>
            </w:r>
            <w:r w:rsidR="00741BB4">
              <w:rPr>
                <w:noProof/>
                <w:webHidden/>
              </w:rPr>
            </w:r>
            <w:r w:rsidR="00741BB4">
              <w:rPr>
                <w:noProof/>
                <w:webHidden/>
              </w:rPr>
              <w:fldChar w:fldCharType="separate"/>
            </w:r>
            <w:r w:rsidR="001D5FE6">
              <w:rPr>
                <w:noProof/>
                <w:webHidden/>
              </w:rPr>
              <w:t>15</w:t>
            </w:r>
            <w:r w:rsidR="00741BB4">
              <w:rPr>
                <w:noProof/>
                <w:webHidden/>
              </w:rPr>
              <w:fldChar w:fldCharType="end"/>
            </w:r>
          </w:hyperlink>
        </w:p>
        <w:p w14:paraId="1A7034A8" w14:textId="39DE6166" w:rsidR="00741BB4" w:rsidRDefault="003B3B22">
          <w:pPr>
            <w:pStyle w:val="Spistreci1"/>
            <w:tabs>
              <w:tab w:val="right" w:leader="dot" w:pos="9062"/>
            </w:tabs>
            <w:rPr>
              <w:rFonts w:asciiTheme="minorHAnsi" w:eastAsiaTheme="minorEastAsia" w:hAnsiTheme="minorHAnsi" w:cstheme="minorBidi"/>
              <w:b w:val="0"/>
              <w:noProof/>
              <w:sz w:val="22"/>
              <w:lang w:eastAsia="pl-PL"/>
            </w:rPr>
          </w:pPr>
          <w:hyperlink w:anchor="_Toc100832942" w:history="1">
            <w:r w:rsidR="00741BB4" w:rsidRPr="004E7A23">
              <w:rPr>
                <w:rStyle w:val="Hipercze"/>
                <w:noProof/>
              </w:rPr>
              <w:t>5. Wymagane poziomy recyklingu</w:t>
            </w:r>
            <w:r w:rsidR="00741BB4">
              <w:rPr>
                <w:noProof/>
                <w:webHidden/>
              </w:rPr>
              <w:tab/>
            </w:r>
            <w:r w:rsidR="00741BB4">
              <w:rPr>
                <w:noProof/>
                <w:webHidden/>
              </w:rPr>
              <w:fldChar w:fldCharType="begin"/>
            </w:r>
            <w:r w:rsidR="00741BB4">
              <w:rPr>
                <w:noProof/>
                <w:webHidden/>
              </w:rPr>
              <w:instrText xml:space="preserve"> PAGEREF _Toc100832942 \h </w:instrText>
            </w:r>
            <w:r w:rsidR="00741BB4">
              <w:rPr>
                <w:noProof/>
                <w:webHidden/>
              </w:rPr>
            </w:r>
            <w:r w:rsidR="00741BB4">
              <w:rPr>
                <w:noProof/>
                <w:webHidden/>
              </w:rPr>
              <w:fldChar w:fldCharType="separate"/>
            </w:r>
            <w:r w:rsidR="001D5FE6">
              <w:rPr>
                <w:noProof/>
                <w:webHidden/>
              </w:rPr>
              <w:t>15</w:t>
            </w:r>
            <w:r w:rsidR="00741BB4">
              <w:rPr>
                <w:noProof/>
                <w:webHidden/>
              </w:rPr>
              <w:fldChar w:fldCharType="end"/>
            </w:r>
          </w:hyperlink>
        </w:p>
        <w:p w14:paraId="5DA0C9D3" w14:textId="1BDBDAB0" w:rsidR="00741BB4" w:rsidRDefault="003B3B22">
          <w:pPr>
            <w:pStyle w:val="Spistreci2"/>
            <w:tabs>
              <w:tab w:val="right" w:leader="dot" w:pos="9062"/>
            </w:tabs>
            <w:rPr>
              <w:rFonts w:asciiTheme="minorHAnsi" w:eastAsiaTheme="minorEastAsia" w:hAnsiTheme="minorHAnsi" w:cstheme="minorBidi"/>
              <w:noProof/>
              <w:lang w:eastAsia="pl-PL"/>
            </w:rPr>
          </w:pPr>
          <w:hyperlink w:anchor="_Toc100832943" w:history="1">
            <w:r w:rsidR="00741BB4" w:rsidRPr="004E7A23">
              <w:rPr>
                <w:rStyle w:val="Hipercze"/>
                <w:noProof/>
              </w:rPr>
              <w:t>5.1. Poziom przygotowania do ponownego użycia i recyklingu odpadów komunalnych</w:t>
            </w:r>
            <w:r w:rsidR="00741BB4">
              <w:rPr>
                <w:noProof/>
                <w:webHidden/>
              </w:rPr>
              <w:tab/>
            </w:r>
            <w:r w:rsidR="00741BB4">
              <w:rPr>
                <w:noProof/>
                <w:webHidden/>
              </w:rPr>
              <w:fldChar w:fldCharType="begin"/>
            </w:r>
            <w:r w:rsidR="00741BB4">
              <w:rPr>
                <w:noProof/>
                <w:webHidden/>
              </w:rPr>
              <w:instrText xml:space="preserve"> PAGEREF _Toc100832943 \h </w:instrText>
            </w:r>
            <w:r w:rsidR="00741BB4">
              <w:rPr>
                <w:noProof/>
                <w:webHidden/>
              </w:rPr>
            </w:r>
            <w:r w:rsidR="00741BB4">
              <w:rPr>
                <w:noProof/>
                <w:webHidden/>
              </w:rPr>
              <w:fldChar w:fldCharType="separate"/>
            </w:r>
            <w:r w:rsidR="001D5FE6">
              <w:rPr>
                <w:noProof/>
                <w:webHidden/>
              </w:rPr>
              <w:t>15</w:t>
            </w:r>
            <w:r w:rsidR="00741BB4">
              <w:rPr>
                <w:noProof/>
                <w:webHidden/>
              </w:rPr>
              <w:fldChar w:fldCharType="end"/>
            </w:r>
          </w:hyperlink>
        </w:p>
        <w:p w14:paraId="7C6B97B7" w14:textId="1C51926E" w:rsidR="00741BB4" w:rsidRDefault="003B3B22">
          <w:pPr>
            <w:pStyle w:val="Spistreci2"/>
            <w:tabs>
              <w:tab w:val="right" w:leader="dot" w:pos="9062"/>
            </w:tabs>
            <w:rPr>
              <w:rFonts w:asciiTheme="minorHAnsi" w:eastAsiaTheme="minorEastAsia" w:hAnsiTheme="minorHAnsi" w:cstheme="minorBidi"/>
              <w:noProof/>
              <w:lang w:eastAsia="pl-PL"/>
            </w:rPr>
          </w:pPr>
          <w:hyperlink w:anchor="_Toc100832944" w:history="1">
            <w:r w:rsidR="00741BB4" w:rsidRPr="004E7A23">
              <w:rPr>
                <w:rStyle w:val="Hipercze"/>
                <w:noProof/>
              </w:rPr>
              <w:t>5.2. Odpady ulegające biodegradacji</w:t>
            </w:r>
            <w:r w:rsidR="00741BB4">
              <w:rPr>
                <w:noProof/>
                <w:webHidden/>
              </w:rPr>
              <w:tab/>
            </w:r>
            <w:r w:rsidR="00741BB4">
              <w:rPr>
                <w:noProof/>
                <w:webHidden/>
              </w:rPr>
              <w:fldChar w:fldCharType="begin"/>
            </w:r>
            <w:r w:rsidR="00741BB4">
              <w:rPr>
                <w:noProof/>
                <w:webHidden/>
              </w:rPr>
              <w:instrText xml:space="preserve"> PAGEREF _Toc100832944 \h </w:instrText>
            </w:r>
            <w:r w:rsidR="00741BB4">
              <w:rPr>
                <w:noProof/>
                <w:webHidden/>
              </w:rPr>
            </w:r>
            <w:r w:rsidR="00741BB4">
              <w:rPr>
                <w:noProof/>
                <w:webHidden/>
              </w:rPr>
              <w:fldChar w:fldCharType="separate"/>
            </w:r>
            <w:r w:rsidR="001D5FE6">
              <w:rPr>
                <w:noProof/>
                <w:webHidden/>
              </w:rPr>
              <w:t>16</w:t>
            </w:r>
            <w:r w:rsidR="00741BB4">
              <w:rPr>
                <w:noProof/>
                <w:webHidden/>
              </w:rPr>
              <w:fldChar w:fldCharType="end"/>
            </w:r>
          </w:hyperlink>
        </w:p>
        <w:p w14:paraId="46A82F2E" w14:textId="2EE5D413" w:rsidR="00741BB4" w:rsidRDefault="003B3B22">
          <w:pPr>
            <w:pStyle w:val="Spistreci2"/>
            <w:tabs>
              <w:tab w:val="right" w:leader="dot" w:pos="9062"/>
            </w:tabs>
            <w:rPr>
              <w:rFonts w:asciiTheme="minorHAnsi" w:eastAsiaTheme="minorEastAsia" w:hAnsiTheme="minorHAnsi" w:cstheme="minorBidi"/>
              <w:noProof/>
              <w:lang w:eastAsia="pl-PL"/>
            </w:rPr>
          </w:pPr>
          <w:hyperlink w:anchor="_Toc100832945" w:history="1">
            <w:r w:rsidR="00741BB4" w:rsidRPr="004E7A23">
              <w:rPr>
                <w:rStyle w:val="Hipercze"/>
                <w:noProof/>
              </w:rPr>
              <w:t>5.3. Poziom składowania odpadów komunalnych i odpadów pochodzących z przetwarzania odpadów komunalnych</w:t>
            </w:r>
            <w:r w:rsidR="00741BB4">
              <w:rPr>
                <w:noProof/>
                <w:webHidden/>
              </w:rPr>
              <w:tab/>
            </w:r>
            <w:r w:rsidR="00741BB4">
              <w:rPr>
                <w:noProof/>
                <w:webHidden/>
              </w:rPr>
              <w:fldChar w:fldCharType="begin"/>
            </w:r>
            <w:r w:rsidR="00741BB4">
              <w:rPr>
                <w:noProof/>
                <w:webHidden/>
              </w:rPr>
              <w:instrText xml:space="preserve"> PAGEREF _Toc100832945 \h </w:instrText>
            </w:r>
            <w:r w:rsidR="00741BB4">
              <w:rPr>
                <w:noProof/>
                <w:webHidden/>
              </w:rPr>
            </w:r>
            <w:r w:rsidR="00741BB4">
              <w:rPr>
                <w:noProof/>
                <w:webHidden/>
              </w:rPr>
              <w:fldChar w:fldCharType="separate"/>
            </w:r>
            <w:r w:rsidR="001D5FE6">
              <w:rPr>
                <w:noProof/>
                <w:webHidden/>
              </w:rPr>
              <w:t>16</w:t>
            </w:r>
            <w:r w:rsidR="00741BB4">
              <w:rPr>
                <w:noProof/>
                <w:webHidden/>
              </w:rPr>
              <w:fldChar w:fldCharType="end"/>
            </w:r>
          </w:hyperlink>
        </w:p>
        <w:p w14:paraId="3D26E089" w14:textId="6C5B0112" w:rsidR="00741BB4" w:rsidRDefault="003B3B22">
          <w:pPr>
            <w:pStyle w:val="Spistreci1"/>
            <w:tabs>
              <w:tab w:val="right" w:leader="dot" w:pos="9062"/>
            </w:tabs>
            <w:rPr>
              <w:rFonts w:asciiTheme="minorHAnsi" w:eastAsiaTheme="minorEastAsia" w:hAnsiTheme="minorHAnsi" w:cstheme="minorBidi"/>
              <w:b w:val="0"/>
              <w:noProof/>
              <w:sz w:val="22"/>
              <w:lang w:eastAsia="pl-PL"/>
            </w:rPr>
          </w:pPr>
          <w:hyperlink w:anchor="_Toc100832946" w:history="1">
            <w:r w:rsidR="00741BB4" w:rsidRPr="004E7A23">
              <w:rPr>
                <w:rStyle w:val="Hipercze"/>
                <w:noProof/>
              </w:rPr>
              <w:t>6. Liczba mieszkańców objęta systemem gospodarki odpadami komunalnymi</w:t>
            </w:r>
            <w:r w:rsidR="00741BB4">
              <w:rPr>
                <w:noProof/>
                <w:webHidden/>
              </w:rPr>
              <w:tab/>
            </w:r>
            <w:r w:rsidR="00741BB4">
              <w:rPr>
                <w:noProof/>
                <w:webHidden/>
              </w:rPr>
              <w:fldChar w:fldCharType="begin"/>
            </w:r>
            <w:r w:rsidR="00741BB4">
              <w:rPr>
                <w:noProof/>
                <w:webHidden/>
              </w:rPr>
              <w:instrText xml:space="preserve"> PAGEREF _Toc100832946 \h </w:instrText>
            </w:r>
            <w:r w:rsidR="00741BB4">
              <w:rPr>
                <w:noProof/>
                <w:webHidden/>
              </w:rPr>
            </w:r>
            <w:r w:rsidR="00741BB4">
              <w:rPr>
                <w:noProof/>
                <w:webHidden/>
              </w:rPr>
              <w:fldChar w:fldCharType="separate"/>
            </w:r>
            <w:r w:rsidR="001D5FE6">
              <w:rPr>
                <w:noProof/>
                <w:webHidden/>
              </w:rPr>
              <w:t>17</w:t>
            </w:r>
            <w:r w:rsidR="00741BB4">
              <w:rPr>
                <w:noProof/>
                <w:webHidden/>
              </w:rPr>
              <w:fldChar w:fldCharType="end"/>
            </w:r>
          </w:hyperlink>
        </w:p>
        <w:p w14:paraId="1780C608" w14:textId="44717541" w:rsidR="00741BB4" w:rsidRDefault="003B3B22">
          <w:pPr>
            <w:pStyle w:val="Spistreci1"/>
            <w:tabs>
              <w:tab w:val="right" w:leader="dot" w:pos="9062"/>
            </w:tabs>
            <w:rPr>
              <w:rFonts w:asciiTheme="minorHAnsi" w:eastAsiaTheme="minorEastAsia" w:hAnsiTheme="minorHAnsi" w:cstheme="minorBidi"/>
              <w:b w:val="0"/>
              <w:noProof/>
              <w:sz w:val="22"/>
              <w:lang w:eastAsia="pl-PL"/>
            </w:rPr>
          </w:pPr>
          <w:hyperlink w:anchor="_Toc100832947" w:history="1">
            <w:r w:rsidR="00741BB4" w:rsidRPr="004E7A23">
              <w:rPr>
                <w:rStyle w:val="Hipercze"/>
                <w:noProof/>
              </w:rPr>
              <w:t>7. Potrzeby inwestycyjne</w:t>
            </w:r>
            <w:r w:rsidR="00741BB4">
              <w:rPr>
                <w:noProof/>
                <w:webHidden/>
              </w:rPr>
              <w:tab/>
            </w:r>
            <w:r w:rsidR="00741BB4">
              <w:rPr>
                <w:noProof/>
                <w:webHidden/>
              </w:rPr>
              <w:fldChar w:fldCharType="begin"/>
            </w:r>
            <w:r w:rsidR="00741BB4">
              <w:rPr>
                <w:noProof/>
                <w:webHidden/>
              </w:rPr>
              <w:instrText xml:space="preserve"> PAGEREF _Toc100832947 \h </w:instrText>
            </w:r>
            <w:r w:rsidR="00741BB4">
              <w:rPr>
                <w:noProof/>
                <w:webHidden/>
              </w:rPr>
            </w:r>
            <w:r w:rsidR="00741BB4">
              <w:rPr>
                <w:noProof/>
                <w:webHidden/>
              </w:rPr>
              <w:fldChar w:fldCharType="separate"/>
            </w:r>
            <w:r w:rsidR="001D5FE6">
              <w:rPr>
                <w:noProof/>
                <w:webHidden/>
              </w:rPr>
              <w:t>17</w:t>
            </w:r>
            <w:r w:rsidR="00741BB4">
              <w:rPr>
                <w:noProof/>
                <w:webHidden/>
              </w:rPr>
              <w:fldChar w:fldCharType="end"/>
            </w:r>
          </w:hyperlink>
        </w:p>
        <w:p w14:paraId="4239E7B7" w14:textId="1707F944" w:rsidR="00741BB4" w:rsidRDefault="003B3B22">
          <w:pPr>
            <w:pStyle w:val="Spistreci1"/>
            <w:tabs>
              <w:tab w:val="right" w:leader="dot" w:pos="9062"/>
            </w:tabs>
            <w:rPr>
              <w:rFonts w:asciiTheme="minorHAnsi" w:eastAsiaTheme="minorEastAsia" w:hAnsiTheme="minorHAnsi" w:cstheme="minorBidi"/>
              <w:b w:val="0"/>
              <w:noProof/>
              <w:sz w:val="22"/>
              <w:lang w:eastAsia="pl-PL"/>
            </w:rPr>
          </w:pPr>
          <w:hyperlink w:anchor="_Toc100832948" w:history="1">
            <w:r w:rsidR="00741BB4" w:rsidRPr="004E7A23">
              <w:rPr>
                <w:rStyle w:val="Hipercze"/>
                <w:noProof/>
              </w:rPr>
              <w:t>8. Analiza porównawcza</w:t>
            </w:r>
            <w:r w:rsidR="00741BB4">
              <w:rPr>
                <w:noProof/>
                <w:webHidden/>
              </w:rPr>
              <w:tab/>
            </w:r>
            <w:r w:rsidR="00741BB4">
              <w:rPr>
                <w:noProof/>
                <w:webHidden/>
              </w:rPr>
              <w:fldChar w:fldCharType="begin"/>
            </w:r>
            <w:r w:rsidR="00741BB4">
              <w:rPr>
                <w:noProof/>
                <w:webHidden/>
              </w:rPr>
              <w:instrText xml:space="preserve"> PAGEREF _Toc100832948 \h </w:instrText>
            </w:r>
            <w:r w:rsidR="00741BB4">
              <w:rPr>
                <w:noProof/>
                <w:webHidden/>
              </w:rPr>
            </w:r>
            <w:r w:rsidR="00741BB4">
              <w:rPr>
                <w:noProof/>
                <w:webHidden/>
              </w:rPr>
              <w:fldChar w:fldCharType="separate"/>
            </w:r>
            <w:r w:rsidR="001D5FE6">
              <w:rPr>
                <w:noProof/>
                <w:webHidden/>
              </w:rPr>
              <w:t>19</w:t>
            </w:r>
            <w:r w:rsidR="00741BB4">
              <w:rPr>
                <w:noProof/>
                <w:webHidden/>
              </w:rPr>
              <w:fldChar w:fldCharType="end"/>
            </w:r>
          </w:hyperlink>
        </w:p>
        <w:p w14:paraId="427B23E8" w14:textId="183FC0C8" w:rsidR="00741BB4" w:rsidRDefault="003B3B22">
          <w:pPr>
            <w:pStyle w:val="Spistreci1"/>
            <w:tabs>
              <w:tab w:val="right" w:leader="dot" w:pos="9062"/>
            </w:tabs>
            <w:rPr>
              <w:rFonts w:asciiTheme="minorHAnsi" w:eastAsiaTheme="minorEastAsia" w:hAnsiTheme="minorHAnsi" w:cstheme="minorBidi"/>
              <w:b w:val="0"/>
              <w:noProof/>
              <w:sz w:val="22"/>
              <w:lang w:eastAsia="pl-PL"/>
            </w:rPr>
          </w:pPr>
          <w:hyperlink w:anchor="_Toc100832949" w:history="1">
            <w:r w:rsidR="00741BB4" w:rsidRPr="004E7A23">
              <w:rPr>
                <w:rStyle w:val="Hipercze"/>
                <w:noProof/>
              </w:rPr>
              <w:t>9. Podsumowanie i wnioski</w:t>
            </w:r>
            <w:r w:rsidR="00741BB4">
              <w:rPr>
                <w:noProof/>
                <w:webHidden/>
              </w:rPr>
              <w:tab/>
            </w:r>
            <w:r w:rsidR="00741BB4">
              <w:rPr>
                <w:noProof/>
                <w:webHidden/>
              </w:rPr>
              <w:fldChar w:fldCharType="begin"/>
            </w:r>
            <w:r w:rsidR="00741BB4">
              <w:rPr>
                <w:noProof/>
                <w:webHidden/>
              </w:rPr>
              <w:instrText xml:space="preserve"> PAGEREF _Toc100832949 \h </w:instrText>
            </w:r>
            <w:r w:rsidR="00741BB4">
              <w:rPr>
                <w:noProof/>
                <w:webHidden/>
              </w:rPr>
            </w:r>
            <w:r w:rsidR="00741BB4">
              <w:rPr>
                <w:noProof/>
                <w:webHidden/>
              </w:rPr>
              <w:fldChar w:fldCharType="separate"/>
            </w:r>
            <w:r w:rsidR="001D5FE6">
              <w:rPr>
                <w:noProof/>
                <w:webHidden/>
              </w:rPr>
              <w:t>21</w:t>
            </w:r>
            <w:r w:rsidR="00741BB4">
              <w:rPr>
                <w:noProof/>
                <w:webHidden/>
              </w:rPr>
              <w:fldChar w:fldCharType="end"/>
            </w:r>
          </w:hyperlink>
        </w:p>
        <w:p w14:paraId="091D5F9D" w14:textId="2AF09A21" w:rsidR="00741BB4" w:rsidRDefault="003B3B22">
          <w:pPr>
            <w:pStyle w:val="Spistreci1"/>
            <w:tabs>
              <w:tab w:val="right" w:leader="dot" w:pos="9062"/>
            </w:tabs>
            <w:rPr>
              <w:rFonts w:asciiTheme="minorHAnsi" w:eastAsiaTheme="minorEastAsia" w:hAnsiTheme="minorHAnsi" w:cstheme="minorBidi"/>
              <w:b w:val="0"/>
              <w:noProof/>
              <w:sz w:val="22"/>
              <w:lang w:eastAsia="pl-PL"/>
            </w:rPr>
          </w:pPr>
          <w:hyperlink w:anchor="_Toc100832950" w:history="1">
            <w:r w:rsidR="00741BB4" w:rsidRPr="004E7A23">
              <w:rPr>
                <w:rStyle w:val="Hipercze"/>
                <w:noProof/>
              </w:rPr>
              <w:t>SPIS TABEL</w:t>
            </w:r>
            <w:r w:rsidR="00741BB4">
              <w:rPr>
                <w:noProof/>
                <w:webHidden/>
              </w:rPr>
              <w:tab/>
            </w:r>
            <w:r w:rsidR="00741BB4">
              <w:rPr>
                <w:noProof/>
                <w:webHidden/>
              </w:rPr>
              <w:fldChar w:fldCharType="begin"/>
            </w:r>
            <w:r w:rsidR="00741BB4">
              <w:rPr>
                <w:noProof/>
                <w:webHidden/>
              </w:rPr>
              <w:instrText xml:space="preserve"> PAGEREF _Toc100832950 \h </w:instrText>
            </w:r>
            <w:r w:rsidR="00741BB4">
              <w:rPr>
                <w:noProof/>
                <w:webHidden/>
              </w:rPr>
            </w:r>
            <w:r w:rsidR="00741BB4">
              <w:rPr>
                <w:noProof/>
                <w:webHidden/>
              </w:rPr>
              <w:fldChar w:fldCharType="separate"/>
            </w:r>
            <w:r w:rsidR="001D5FE6">
              <w:rPr>
                <w:noProof/>
                <w:webHidden/>
              </w:rPr>
              <w:t>22</w:t>
            </w:r>
            <w:r w:rsidR="00741BB4">
              <w:rPr>
                <w:noProof/>
                <w:webHidden/>
              </w:rPr>
              <w:fldChar w:fldCharType="end"/>
            </w:r>
          </w:hyperlink>
        </w:p>
        <w:p w14:paraId="5A245473" w14:textId="77777777" w:rsidR="00EF12F4" w:rsidRPr="006B1501" w:rsidRDefault="00EF12F4">
          <w:pPr>
            <w:rPr>
              <w:rFonts w:cs="Arial"/>
              <w:sz w:val="20"/>
              <w:szCs w:val="20"/>
              <w:highlight w:val="yellow"/>
            </w:rPr>
          </w:pPr>
          <w:r w:rsidRPr="006B1501">
            <w:rPr>
              <w:rFonts w:cs="Arial"/>
              <w:b/>
              <w:bCs/>
              <w:sz w:val="20"/>
              <w:szCs w:val="20"/>
              <w:highlight w:val="yellow"/>
            </w:rPr>
            <w:fldChar w:fldCharType="end"/>
          </w:r>
        </w:p>
      </w:sdtContent>
    </w:sdt>
    <w:p w14:paraId="3EC8A7EE" w14:textId="77777777" w:rsidR="00414649" w:rsidRPr="00FC7EA5" w:rsidRDefault="00414649" w:rsidP="00C14E2A">
      <w:pPr>
        <w:rPr>
          <w:rFonts w:cs="Arial"/>
          <w:highlight w:val="yellow"/>
        </w:rPr>
      </w:pPr>
    </w:p>
    <w:p w14:paraId="32DF1B5F" w14:textId="77777777" w:rsidR="00E4456C" w:rsidRPr="00FC7EA5" w:rsidRDefault="00E4456C" w:rsidP="00C14E2A">
      <w:pPr>
        <w:rPr>
          <w:highlight w:val="yellow"/>
        </w:rPr>
      </w:pPr>
    </w:p>
    <w:p w14:paraId="3429D10C" w14:textId="77777777" w:rsidR="006B6CC2" w:rsidRPr="00FC7EA5" w:rsidRDefault="006B6CC2">
      <w:pPr>
        <w:suppressAutoHyphens w:val="0"/>
        <w:spacing w:line="240" w:lineRule="auto"/>
        <w:jc w:val="left"/>
        <w:rPr>
          <w:rFonts w:eastAsia="Times New Roman" w:cs="Times New Roman"/>
          <w:b/>
          <w:bCs/>
          <w:sz w:val="32"/>
          <w:szCs w:val="28"/>
          <w:highlight w:val="yellow"/>
        </w:rPr>
      </w:pPr>
      <w:bookmarkStart w:id="4" w:name="_Toc1389589"/>
      <w:r w:rsidRPr="00FC7EA5">
        <w:rPr>
          <w:highlight w:val="yellow"/>
        </w:rPr>
        <w:br w:type="page"/>
      </w:r>
    </w:p>
    <w:p w14:paraId="4345826A" w14:textId="77777777" w:rsidR="00414649" w:rsidRPr="000D7556" w:rsidRDefault="00414649" w:rsidP="00E4456C">
      <w:pPr>
        <w:pStyle w:val="Nagwek1"/>
        <w:shd w:val="clear" w:color="auto" w:fill="C5E0B3" w:themeFill="accent6" w:themeFillTint="66"/>
        <w:rPr>
          <w:smallCaps/>
        </w:rPr>
      </w:pPr>
      <w:bookmarkStart w:id="5" w:name="_Toc100832926"/>
      <w:r w:rsidRPr="000D7556">
        <w:lastRenderedPageBreak/>
        <w:t>1. Wprowadzenie</w:t>
      </w:r>
      <w:bookmarkEnd w:id="4"/>
      <w:bookmarkEnd w:id="5"/>
    </w:p>
    <w:p w14:paraId="5CA8FA2B" w14:textId="77777777" w:rsidR="00414649" w:rsidRPr="000D7556" w:rsidRDefault="00682E79" w:rsidP="00C14E2A">
      <w:pPr>
        <w:pStyle w:val="Nagwek2"/>
      </w:pPr>
      <w:bookmarkStart w:id="6" w:name="_Toc1389590"/>
      <w:bookmarkStart w:id="7" w:name="_Toc100832927"/>
      <w:r w:rsidRPr="000D7556">
        <w:t>1.1. C</w:t>
      </w:r>
      <w:r w:rsidR="00414649" w:rsidRPr="000D7556">
        <w:t>el i podstawowe założenia opracowania</w:t>
      </w:r>
      <w:bookmarkEnd w:id="6"/>
      <w:bookmarkEnd w:id="7"/>
    </w:p>
    <w:p w14:paraId="59921F68" w14:textId="62D00CCA" w:rsidR="00414649" w:rsidRPr="000D7556" w:rsidRDefault="00414649" w:rsidP="00C14E2A">
      <w:r w:rsidRPr="000D7556">
        <w:t xml:space="preserve">Zgodnie z art 3 ust. 2 pkt 10 oraz art. 9tb ust. 1 </w:t>
      </w:r>
      <w:r w:rsidR="00E4456C" w:rsidRPr="000D7556">
        <w:t>U</w:t>
      </w:r>
      <w:r w:rsidRPr="000D7556">
        <w:t>st</w:t>
      </w:r>
      <w:r w:rsidR="00AA7377" w:rsidRPr="000D7556">
        <w:t>awy z dnia 13 września 1996r. o </w:t>
      </w:r>
      <w:r w:rsidR="00E70581" w:rsidRPr="000D7556">
        <w:t xml:space="preserve">utrzymaniu czystości i porządku w gminach </w:t>
      </w:r>
      <w:r w:rsidR="00F40C4D" w:rsidRPr="000D7556">
        <w:t>(Dz.U. 202</w:t>
      </w:r>
      <w:r w:rsidR="0087440F">
        <w:t>1</w:t>
      </w:r>
      <w:r w:rsidR="00F40C4D" w:rsidRPr="000D7556">
        <w:t xml:space="preserve"> poz. </w:t>
      </w:r>
      <w:r w:rsidR="0087440F">
        <w:t>888 z późn. zm.</w:t>
      </w:r>
      <w:r w:rsidR="00F40C4D" w:rsidRPr="000D7556">
        <w:t xml:space="preserve">) </w:t>
      </w:r>
      <w:r w:rsidR="00E4456C" w:rsidRPr="000D7556">
        <w:t>g</w:t>
      </w:r>
      <w:r w:rsidRPr="000D7556">
        <w:t>miny mają obowiązek dokonać corocznej analizy stanu gos</w:t>
      </w:r>
      <w:r w:rsidR="00AA7377" w:rsidRPr="000D7556">
        <w:t>podarki odpadami komunalnymi, w </w:t>
      </w:r>
      <w:r w:rsidRPr="000D7556">
        <w:t xml:space="preserve">celu weryfikacji możliwości technicznych i organizacyjnych gminy w zakresie gospodarowania odpadami komunalnymi. </w:t>
      </w:r>
    </w:p>
    <w:p w14:paraId="55CBC62D" w14:textId="77777777" w:rsidR="00414649" w:rsidRPr="000D7556" w:rsidRDefault="00414649" w:rsidP="00C14E2A"/>
    <w:p w14:paraId="057E8DAF" w14:textId="77777777" w:rsidR="00414649" w:rsidRPr="000D7556" w:rsidRDefault="00414649" w:rsidP="00C14E2A">
      <w:r w:rsidRPr="000D7556">
        <w:t>Zgodnie z przepisami, analiza stanu gospodarki odpadami komunalnymi powstaje na podstawie sprawozdań złożonych przez podmioty odbierające odpady komunalne od właścicieli nieruchomości, podmioty prowadzące punkty selektywnego zbierania odpadów komunalnych oraz rocznego sprawozdania z realizacji zadań z zakresu gospodarowania odpadami komunalnymi oraz innych dostępnych danych wpływających na koszty systemu gospodarowania odpadami komunalnymi.</w:t>
      </w:r>
    </w:p>
    <w:p w14:paraId="630E242D" w14:textId="77777777" w:rsidR="00414649" w:rsidRPr="000D7556" w:rsidRDefault="00414649" w:rsidP="00C14E2A"/>
    <w:p w14:paraId="308EB5A1" w14:textId="6D57900B" w:rsidR="00414649" w:rsidRPr="000D7556" w:rsidRDefault="00414649" w:rsidP="00C14E2A">
      <w:r w:rsidRPr="000D7556">
        <w:t xml:space="preserve">Głównym celem niniejszej analizy jest weryfikacja możliwości technicznych i organizacyjnych </w:t>
      </w:r>
      <w:r w:rsidR="00161F26" w:rsidRPr="000D7556">
        <w:t>Miasta</w:t>
      </w:r>
      <w:r w:rsidR="006D6168" w:rsidRPr="000D7556">
        <w:t xml:space="preserve"> </w:t>
      </w:r>
      <w:r w:rsidR="00926F50" w:rsidRPr="000D7556">
        <w:t>Sławno</w:t>
      </w:r>
      <w:r w:rsidRPr="000D7556">
        <w:t xml:space="preserve"> w zakresie przetwarzania </w:t>
      </w:r>
      <w:r w:rsidR="00984658">
        <w:t>niesegregowanych (</w:t>
      </w:r>
      <w:r w:rsidRPr="000D7556">
        <w:t>zmieszanych</w:t>
      </w:r>
      <w:r w:rsidR="00984658">
        <w:t>)</w:t>
      </w:r>
      <w:r w:rsidRPr="000D7556">
        <w:t xml:space="preserve"> odpadów komunalnych, odpadów ulegających biodegradacji oraz pozostałości z sortowania, a także potrzeb inwestycyjnych, kosztów systemu gospodarki odpadami komunalnymi. Ma </w:t>
      </w:r>
      <w:r w:rsidR="006D6168" w:rsidRPr="000D7556">
        <w:t>również dostarczyć informacji o </w:t>
      </w:r>
      <w:r w:rsidRPr="000D7556">
        <w:t xml:space="preserve">liczbie mieszkańców, liczbie właścicieli nieruchomości, którzy nie wykonują obowiązków określonych w ustawie, a także ilości odpadów komunalnych wytwarzanych na terenie </w:t>
      </w:r>
      <w:r w:rsidR="00161F26" w:rsidRPr="000D7556">
        <w:t>Miasta</w:t>
      </w:r>
      <w:r w:rsidR="00BF0F14" w:rsidRPr="000D7556">
        <w:t xml:space="preserve"> </w:t>
      </w:r>
      <w:r w:rsidR="00926F50" w:rsidRPr="000D7556">
        <w:t>Sławno</w:t>
      </w:r>
      <w:r w:rsidRPr="000D7556">
        <w:t xml:space="preserve">, a w szczególności </w:t>
      </w:r>
      <w:r w:rsidR="00984658">
        <w:t>niesegregowanych (</w:t>
      </w:r>
      <w:r w:rsidRPr="000D7556">
        <w:t>zmieszanych</w:t>
      </w:r>
      <w:r w:rsidR="00984658">
        <w:t>)</w:t>
      </w:r>
      <w:r w:rsidRPr="000D7556">
        <w:t xml:space="preserve"> odpadów komunalnych, odpadów zielonych oraz pozostałości z sortowania przeznaczonych do składowania.</w:t>
      </w:r>
    </w:p>
    <w:p w14:paraId="6DDAAED0" w14:textId="77777777" w:rsidR="00414649" w:rsidRPr="000D7556" w:rsidRDefault="00414649" w:rsidP="00C14E2A"/>
    <w:p w14:paraId="79714CC8" w14:textId="77777777" w:rsidR="00414649" w:rsidRPr="000D7556" w:rsidRDefault="00414649" w:rsidP="00C14E2A">
      <w:pPr>
        <w:pStyle w:val="Nagwek2"/>
      </w:pPr>
      <w:bookmarkStart w:id="8" w:name="_Toc1389591"/>
      <w:bookmarkStart w:id="9" w:name="_Toc100832928"/>
      <w:r w:rsidRPr="000D7556">
        <w:t>1.2. Zakres opracowania</w:t>
      </w:r>
      <w:bookmarkEnd w:id="8"/>
      <w:bookmarkEnd w:id="9"/>
    </w:p>
    <w:p w14:paraId="0A9B922A" w14:textId="7921F6F7" w:rsidR="00414649" w:rsidRPr="000D7556" w:rsidRDefault="00414649" w:rsidP="00C14E2A">
      <w:r w:rsidRPr="000D7556">
        <w:t xml:space="preserve">Niniejsza </w:t>
      </w:r>
      <w:r w:rsidRPr="000D7556">
        <w:rPr>
          <w:i/>
        </w:rPr>
        <w:t xml:space="preserve">Analiza Stanu Gospodarki Odpadami Komunalnymi na terenie </w:t>
      </w:r>
      <w:r w:rsidR="00517A1F" w:rsidRPr="000D7556">
        <w:rPr>
          <w:i/>
        </w:rPr>
        <w:t>Gminy</w:t>
      </w:r>
      <w:r w:rsidR="00535BC7" w:rsidRPr="000D7556">
        <w:rPr>
          <w:i/>
        </w:rPr>
        <w:t xml:space="preserve"> </w:t>
      </w:r>
      <w:r w:rsidR="008C679A">
        <w:rPr>
          <w:i/>
        </w:rPr>
        <w:t xml:space="preserve">Miasto </w:t>
      </w:r>
      <w:r w:rsidR="00926F50" w:rsidRPr="000D7556">
        <w:rPr>
          <w:i/>
        </w:rPr>
        <w:t>Sławno</w:t>
      </w:r>
      <w:r w:rsidR="00FE5ADB" w:rsidRPr="000D7556">
        <w:rPr>
          <w:i/>
        </w:rPr>
        <w:t xml:space="preserve"> </w:t>
      </w:r>
      <w:r w:rsidRPr="000D7556">
        <w:rPr>
          <w:i/>
        </w:rPr>
        <w:t>za rok 20</w:t>
      </w:r>
      <w:r w:rsidR="000D7556" w:rsidRPr="000D7556">
        <w:rPr>
          <w:i/>
        </w:rPr>
        <w:t>2</w:t>
      </w:r>
      <w:r w:rsidR="00866CA9">
        <w:rPr>
          <w:i/>
        </w:rPr>
        <w:t>1</w:t>
      </w:r>
      <w:r w:rsidRPr="000D7556">
        <w:t xml:space="preserve"> zawiera:</w:t>
      </w:r>
    </w:p>
    <w:p w14:paraId="0D431254" w14:textId="6257F9E5" w:rsidR="001305F7" w:rsidRPr="000D7556" w:rsidRDefault="00414649" w:rsidP="004D20DC">
      <w:pPr>
        <w:pStyle w:val="Akapitzlist"/>
        <w:numPr>
          <w:ilvl w:val="0"/>
          <w:numId w:val="2"/>
        </w:numPr>
      </w:pPr>
      <w:r w:rsidRPr="000D7556">
        <w:t>Opis systemu gospodaro</w:t>
      </w:r>
      <w:r w:rsidR="001C6B81" w:rsidRPr="000D7556">
        <w:t xml:space="preserve">wania odpadami na terenie </w:t>
      </w:r>
      <w:r w:rsidR="00161F26" w:rsidRPr="000D7556">
        <w:t>miasta</w:t>
      </w:r>
      <w:r w:rsidR="00517A1F" w:rsidRPr="000D7556">
        <w:t xml:space="preserve"> </w:t>
      </w:r>
      <w:r w:rsidR="00926F50" w:rsidRPr="000D7556">
        <w:t>Sławno</w:t>
      </w:r>
      <w:r w:rsidRPr="000D7556">
        <w:t xml:space="preserve"> w 20</w:t>
      </w:r>
      <w:r w:rsidR="000D7556" w:rsidRPr="000D7556">
        <w:t>20</w:t>
      </w:r>
      <w:r w:rsidRPr="000D7556">
        <w:t xml:space="preserve"> roku.</w:t>
      </w:r>
    </w:p>
    <w:p w14:paraId="6122D56A" w14:textId="21C8178E" w:rsidR="001305F7" w:rsidRPr="000D7556" w:rsidRDefault="00414649" w:rsidP="004D20DC">
      <w:pPr>
        <w:pStyle w:val="Akapitzlist"/>
        <w:numPr>
          <w:ilvl w:val="0"/>
          <w:numId w:val="2"/>
        </w:numPr>
      </w:pPr>
      <w:r w:rsidRPr="000D7556">
        <w:t>Ilość zebranych oraz wytworzonych odpadów ko</w:t>
      </w:r>
      <w:r w:rsidR="00A96F3C" w:rsidRPr="000D7556">
        <w:t xml:space="preserve">munalnych na terenie </w:t>
      </w:r>
      <w:r w:rsidR="00161F26" w:rsidRPr="000D7556">
        <w:t xml:space="preserve">miasta </w:t>
      </w:r>
      <w:r w:rsidR="00926F50" w:rsidRPr="000D7556">
        <w:t>Sławno</w:t>
      </w:r>
      <w:r w:rsidRPr="000D7556">
        <w:t xml:space="preserve"> w 20</w:t>
      </w:r>
      <w:r w:rsidR="000D7556" w:rsidRPr="000D7556">
        <w:t>2</w:t>
      </w:r>
      <w:r w:rsidR="00866CA9">
        <w:t>1</w:t>
      </w:r>
      <w:r w:rsidRPr="000D7556">
        <w:t xml:space="preserve"> roku.</w:t>
      </w:r>
    </w:p>
    <w:p w14:paraId="1062267E" w14:textId="6CACB3BA" w:rsidR="001305F7" w:rsidRPr="000D7556" w:rsidRDefault="00414649" w:rsidP="004D20DC">
      <w:pPr>
        <w:pStyle w:val="Akapitzlist"/>
        <w:numPr>
          <w:ilvl w:val="0"/>
          <w:numId w:val="2"/>
        </w:numPr>
      </w:pPr>
      <w:r w:rsidRPr="000D7556">
        <w:t xml:space="preserve">Możliwości przetwarzania </w:t>
      </w:r>
      <w:r w:rsidR="00984658">
        <w:t>niesegregowanych (</w:t>
      </w:r>
      <w:r w:rsidRPr="000D7556">
        <w:t>zmieszanych</w:t>
      </w:r>
      <w:r w:rsidR="00984658">
        <w:t>)</w:t>
      </w:r>
      <w:r w:rsidRPr="000D7556">
        <w:t xml:space="preserve"> odpadów komunalnych, odpadów zielonych oraz pozostałości z sortowania odpadów komunalnych przeznacz</w:t>
      </w:r>
      <w:r w:rsidR="00F40C4D" w:rsidRPr="000D7556">
        <w:t>onych do składowania w roku 20</w:t>
      </w:r>
      <w:r w:rsidR="000D7556" w:rsidRPr="000D7556">
        <w:t>2</w:t>
      </w:r>
      <w:r w:rsidR="00866CA9">
        <w:t>1</w:t>
      </w:r>
      <w:r w:rsidRPr="000D7556">
        <w:t>.</w:t>
      </w:r>
    </w:p>
    <w:p w14:paraId="206B613A" w14:textId="09965015" w:rsidR="001305F7" w:rsidRDefault="00414649" w:rsidP="004D20DC">
      <w:pPr>
        <w:pStyle w:val="Akapitzlist"/>
        <w:numPr>
          <w:ilvl w:val="0"/>
          <w:numId w:val="2"/>
        </w:numPr>
      </w:pPr>
      <w:r w:rsidRPr="000D7556">
        <w:t>Osiągnięte poziomy recyklingu, przygotowania do ponownego użycia i odzysku poszczególnych frakcji odpadów w 20</w:t>
      </w:r>
      <w:r w:rsidR="000D7556" w:rsidRPr="000D7556">
        <w:t>2</w:t>
      </w:r>
      <w:r w:rsidR="00866CA9">
        <w:t>1</w:t>
      </w:r>
      <w:r w:rsidRPr="000D7556">
        <w:t xml:space="preserve"> roku.</w:t>
      </w:r>
    </w:p>
    <w:p w14:paraId="08089270" w14:textId="0BA43DD2" w:rsidR="00DA7EC7" w:rsidRPr="000D7556" w:rsidRDefault="00DA7EC7" w:rsidP="00DA7EC7">
      <w:pPr>
        <w:pStyle w:val="Akapitzlist"/>
        <w:numPr>
          <w:ilvl w:val="0"/>
          <w:numId w:val="2"/>
        </w:numPr>
      </w:pPr>
      <w:r>
        <w:t xml:space="preserve">Poziom składowania odpadów komunalnych i odpadów pochodzących z przetwarzania odpadów komunalnych za 2020 r. i 2021 r. </w:t>
      </w:r>
    </w:p>
    <w:p w14:paraId="527DC36A" w14:textId="241A6C2E" w:rsidR="00E70581" w:rsidRPr="000D7556" w:rsidRDefault="00E70581" w:rsidP="004D20DC">
      <w:pPr>
        <w:pStyle w:val="Akapitzlist"/>
        <w:numPr>
          <w:ilvl w:val="0"/>
          <w:numId w:val="2"/>
        </w:numPr>
      </w:pPr>
      <w:r w:rsidRPr="000D7556">
        <w:t xml:space="preserve">Liczbę mieszkańców objętą systemem gospodarki odpadami komunalnymi na terenie </w:t>
      </w:r>
      <w:r w:rsidR="00161F26" w:rsidRPr="000D7556">
        <w:t xml:space="preserve">miasta </w:t>
      </w:r>
      <w:r w:rsidR="00926F50" w:rsidRPr="000D7556">
        <w:t>Sławno</w:t>
      </w:r>
      <w:r w:rsidRPr="000D7556">
        <w:t xml:space="preserve"> w 20</w:t>
      </w:r>
      <w:r w:rsidR="000D7556" w:rsidRPr="000D7556">
        <w:t>2</w:t>
      </w:r>
      <w:r w:rsidR="00866CA9">
        <w:t>1</w:t>
      </w:r>
      <w:r w:rsidRPr="000D7556">
        <w:t xml:space="preserve"> roku.</w:t>
      </w:r>
    </w:p>
    <w:p w14:paraId="5283B660" w14:textId="77777777" w:rsidR="001305F7" w:rsidRPr="000D7556" w:rsidRDefault="00414649" w:rsidP="004D20DC">
      <w:pPr>
        <w:pStyle w:val="Akapitzlist"/>
        <w:numPr>
          <w:ilvl w:val="0"/>
          <w:numId w:val="2"/>
        </w:numPr>
      </w:pPr>
      <w:r w:rsidRPr="000D7556">
        <w:t>Potrzeby inwestycyjne związane z funkcjonowaniem systemu gospodarki odpadam</w:t>
      </w:r>
      <w:r w:rsidR="00A96F3C" w:rsidRPr="000D7556">
        <w:t xml:space="preserve">i komunalnymi na terenie </w:t>
      </w:r>
      <w:r w:rsidR="00161F26" w:rsidRPr="000D7556">
        <w:t xml:space="preserve">miasta </w:t>
      </w:r>
      <w:r w:rsidR="00926F50" w:rsidRPr="000D7556">
        <w:t>Sławno</w:t>
      </w:r>
      <w:r w:rsidR="00F40C4D" w:rsidRPr="000D7556">
        <w:t xml:space="preserve"> w latach 2020</w:t>
      </w:r>
      <w:r w:rsidRPr="000D7556">
        <w:t>-</w:t>
      </w:r>
      <w:r w:rsidR="0049559D" w:rsidRPr="000D7556">
        <w:t>202</w:t>
      </w:r>
      <w:r w:rsidR="00992DF0" w:rsidRPr="000D7556">
        <w:t>2</w:t>
      </w:r>
      <w:r w:rsidR="0049559D" w:rsidRPr="000D7556">
        <w:t>.</w:t>
      </w:r>
    </w:p>
    <w:p w14:paraId="21F85EFD" w14:textId="4DB20842" w:rsidR="008E0F45" w:rsidRPr="000D7556" w:rsidRDefault="008E0F45" w:rsidP="008E0F45">
      <w:pPr>
        <w:pStyle w:val="Akapitzlist"/>
        <w:numPr>
          <w:ilvl w:val="0"/>
          <w:numId w:val="2"/>
        </w:numPr>
      </w:pPr>
      <w:r w:rsidRPr="000D7556">
        <w:t xml:space="preserve">Analizę porównawczą systemu gospodarki odpadami komunalnymi na terenie </w:t>
      </w:r>
      <w:r w:rsidR="00161F26" w:rsidRPr="000D7556">
        <w:t xml:space="preserve">miasta </w:t>
      </w:r>
      <w:r w:rsidR="00926F50" w:rsidRPr="000D7556">
        <w:t>Sławno</w:t>
      </w:r>
      <w:r w:rsidRPr="000D7556">
        <w:t xml:space="preserve"> obejmującą okres 201</w:t>
      </w:r>
      <w:r w:rsidR="000D7556" w:rsidRPr="000D7556">
        <w:t>5</w:t>
      </w:r>
      <w:r w:rsidR="00F40C4D" w:rsidRPr="000D7556">
        <w:t xml:space="preserve"> – 20</w:t>
      </w:r>
      <w:r w:rsidR="000D7556" w:rsidRPr="000D7556">
        <w:t>2</w:t>
      </w:r>
      <w:r w:rsidR="00866CA9">
        <w:t>1</w:t>
      </w:r>
      <w:r w:rsidRPr="000D7556">
        <w:t>.</w:t>
      </w:r>
    </w:p>
    <w:p w14:paraId="5060C8C8" w14:textId="77777777" w:rsidR="00951B71" w:rsidRPr="000D7556" w:rsidRDefault="00414649" w:rsidP="004D20DC">
      <w:pPr>
        <w:pStyle w:val="Akapitzlist"/>
        <w:numPr>
          <w:ilvl w:val="0"/>
          <w:numId w:val="2"/>
        </w:numPr>
      </w:pPr>
      <w:r w:rsidRPr="000D7556">
        <w:t>Podsumowanie i wnioski.</w:t>
      </w:r>
    </w:p>
    <w:p w14:paraId="2C037554" w14:textId="77777777" w:rsidR="00951B71" w:rsidRPr="00FC7EA5" w:rsidRDefault="00951B71" w:rsidP="00C14E2A">
      <w:pPr>
        <w:rPr>
          <w:highlight w:val="yellow"/>
        </w:rPr>
      </w:pPr>
    </w:p>
    <w:p w14:paraId="1BB8D4BC" w14:textId="77777777" w:rsidR="00414649" w:rsidRPr="000D7556" w:rsidRDefault="00414649" w:rsidP="001305F7">
      <w:pPr>
        <w:pStyle w:val="Nagwek2"/>
        <w:rPr>
          <w:rFonts w:cs="Arial Narrow"/>
        </w:rPr>
      </w:pPr>
      <w:bookmarkStart w:id="10" w:name="_Toc1389592"/>
      <w:bookmarkStart w:id="11" w:name="_Toc100832929"/>
      <w:r w:rsidRPr="000D7556">
        <w:lastRenderedPageBreak/>
        <w:t>1.3. Podstawy prawne</w:t>
      </w:r>
      <w:bookmarkEnd w:id="10"/>
      <w:bookmarkEnd w:id="11"/>
    </w:p>
    <w:p w14:paraId="1CC5F323" w14:textId="41DF466F" w:rsidR="006C6B8D" w:rsidRPr="000D7556" w:rsidRDefault="00414649" w:rsidP="00C14E2A">
      <w:r w:rsidRPr="000D7556">
        <w:t>Konie</w:t>
      </w:r>
      <w:r w:rsidR="00F703D1" w:rsidRPr="000D7556">
        <w:t>czność sporządzenia niniejszej a</w:t>
      </w:r>
      <w:r w:rsidRPr="000D7556">
        <w:t xml:space="preserve">nalizy wynika z art. 3 ust. 2 pkt 10 oraz art. 9tb ust. 1 </w:t>
      </w:r>
      <w:r w:rsidR="00F703D1" w:rsidRPr="000D7556">
        <w:t>Ustawy z dnia 13 września 1996</w:t>
      </w:r>
      <w:r w:rsidRPr="000D7556">
        <w:t xml:space="preserve">r. o utrzymaniu czystości i porządku w gminach </w:t>
      </w:r>
      <w:r w:rsidR="00F703D1" w:rsidRPr="000D7556">
        <w:br/>
      </w:r>
      <w:r w:rsidR="00F40C4D" w:rsidRPr="000D7556">
        <w:t>(Dz.U. 202</w:t>
      </w:r>
      <w:r w:rsidR="00866CA9">
        <w:t>1</w:t>
      </w:r>
      <w:r w:rsidR="00F40C4D" w:rsidRPr="000D7556">
        <w:t xml:space="preserve"> poz. </w:t>
      </w:r>
      <w:r w:rsidR="00866CA9">
        <w:t>888</w:t>
      </w:r>
      <w:r w:rsidR="0087440F">
        <w:t xml:space="preserve"> z późn. zm.</w:t>
      </w:r>
      <w:r w:rsidR="00F40C4D" w:rsidRPr="000D7556">
        <w:t>).</w:t>
      </w:r>
    </w:p>
    <w:p w14:paraId="710D3A16" w14:textId="77777777" w:rsidR="006C6B8D" w:rsidRPr="000D7556" w:rsidRDefault="006C6B8D" w:rsidP="00C14E2A"/>
    <w:p w14:paraId="237A5CEC" w14:textId="79466D15" w:rsidR="006C6B8D" w:rsidRPr="000D7556" w:rsidRDefault="00414649" w:rsidP="00C14E2A">
      <w:r w:rsidRPr="000D7556">
        <w:t>Zakres przedmiot</w:t>
      </w:r>
      <w:r w:rsidR="00F703D1" w:rsidRPr="000D7556">
        <w:t>owej analizy określony został w </w:t>
      </w:r>
      <w:r w:rsidRPr="000D7556">
        <w:t>art. 9tb ust. 1 pkt 1-</w:t>
      </w:r>
      <w:r w:rsidR="00866CA9">
        <w:t>9</w:t>
      </w:r>
      <w:r w:rsidRPr="000D7556">
        <w:t xml:space="preserve"> ww. ustawy i pokrywa się częściowo z z</w:t>
      </w:r>
      <w:r w:rsidR="001305F7" w:rsidRPr="000D7556">
        <w:t>akresem rocznego sprawozdania z</w:t>
      </w:r>
      <w:r w:rsidR="00F703D1" w:rsidRPr="000D7556">
        <w:t xml:space="preserve"> </w:t>
      </w:r>
      <w:r w:rsidRPr="000D7556">
        <w:t>realizacji zadań z zakresu gospodarowania odpadami komunalnymi, które sporządzane jest przez gminę, na podstawie art. 9</w:t>
      </w:r>
      <w:r w:rsidR="009C3772" w:rsidRPr="000D7556">
        <w:t>q</w:t>
      </w:r>
      <w:r w:rsidRPr="000D7556">
        <w:t xml:space="preserve"> ust. 1 i 3 cyt. ustawy, celem jego przedłożenia marszałkowi województwa</w:t>
      </w:r>
      <w:r w:rsidR="0090659C">
        <w:t xml:space="preserve"> i wojewódzkiemu inspektorowi ochrony środowiska.</w:t>
      </w:r>
    </w:p>
    <w:p w14:paraId="284B9830" w14:textId="77777777" w:rsidR="006C6B8D" w:rsidRPr="000D7556" w:rsidRDefault="006C6B8D" w:rsidP="00C14E2A"/>
    <w:p w14:paraId="771A23BB" w14:textId="0B5EC841" w:rsidR="00414649" w:rsidRDefault="00414649" w:rsidP="00C14E2A">
      <w:r w:rsidRPr="000D7556">
        <w:t xml:space="preserve">Przy sporządzaniu niniejszej analizy opierano się także o poniższe akty prawne dotyczące problematyki gospodarki odpadami: </w:t>
      </w:r>
    </w:p>
    <w:p w14:paraId="4E35121F" w14:textId="1D5B96BA" w:rsidR="00866CA9" w:rsidRPr="000D7556" w:rsidRDefault="00FB124A" w:rsidP="00FB124A">
      <w:pPr>
        <w:pStyle w:val="Akapitzlist"/>
        <w:numPr>
          <w:ilvl w:val="0"/>
          <w:numId w:val="25"/>
        </w:numPr>
      </w:pPr>
      <w:r>
        <w:t xml:space="preserve">Ustawa z dnia 14 grudnia 2012 r. </w:t>
      </w:r>
      <w:r w:rsidRPr="00FB124A">
        <w:t>o odpadach</w:t>
      </w:r>
      <w:r>
        <w:t xml:space="preserve"> (Dz. U. z 2022 r. poz. 699).</w:t>
      </w:r>
    </w:p>
    <w:p w14:paraId="40D9A2E9" w14:textId="77777777" w:rsidR="00866C03" w:rsidRPr="000D7556" w:rsidRDefault="00866C03" w:rsidP="004D20DC">
      <w:pPr>
        <w:pStyle w:val="Akapitzlist"/>
        <w:numPr>
          <w:ilvl w:val="0"/>
          <w:numId w:val="3"/>
        </w:numPr>
        <w:rPr>
          <w:i/>
        </w:rPr>
      </w:pPr>
      <w:r w:rsidRPr="000D7556">
        <w:rPr>
          <w:i/>
        </w:rPr>
        <w:t xml:space="preserve">Rozporządzenie Ministra Środowiska z dnia </w:t>
      </w:r>
      <w:r w:rsidR="009C3772" w:rsidRPr="000D7556">
        <w:rPr>
          <w:i/>
        </w:rPr>
        <w:t>15</w:t>
      </w:r>
      <w:r w:rsidR="00190DA1" w:rsidRPr="000D7556">
        <w:rPr>
          <w:i/>
        </w:rPr>
        <w:t xml:space="preserve"> grudnia 2017 r. w sprawie</w:t>
      </w:r>
      <w:r w:rsidRPr="000D7556">
        <w:rPr>
          <w:i/>
        </w:rPr>
        <w:t xml:space="preserve"> poziomów ograniczenia </w:t>
      </w:r>
      <w:r w:rsidR="00190DA1" w:rsidRPr="000D7556">
        <w:rPr>
          <w:i/>
        </w:rPr>
        <w:t xml:space="preserve">składowania </w:t>
      </w:r>
      <w:r w:rsidRPr="000D7556">
        <w:rPr>
          <w:i/>
        </w:rPr>
        <w:t>masy odpadów komunalnych ulegających biodegradacji (Dz. U. z 2017 poz. 2412)</w:t>
      </w:r>
      <w:r w:rsidR="00F703D1" w:rsidRPr="000D7556">
        <w:rPr>
          <w:i/>
        </w:rPr>
        <w:t>.</w:t>
      </w:r>
    </w:p>
    <w:p w14:paraId="0947FE7F" w14:textId="6D426734" w:rsidR="006C6B8D" w:rsidRDefault="00866C03" w:rsidP="00B94689">
      <w:pPr>
        <w:pStyle w:val="Akapitzlist"/>
        <w:numPr>
          <w:ilvl w:val="0"/>
          <w:numId w:val="3"/>
        </w:numPr>
        <w:rPr>
          <w:rStyle w:val="markedcontent"/>
        </w:rPr>
      </w:pPr>
      <w:r w:rsidRPr="00D65A05">
        <w:rPr>
          <w:i/>
        </w:rPr>
        <w:t xml:space="preserve">Rozporządzenie Ministra </w:t>
      </w:r>
      <w:r w:rsidR="00D65A05">
        <w:rPr>
          <w:i/>
        </w:rPr>
        <w:t xml:space="preserve">Klimatu i </w:t>
      </w:r>
      <w:r w:rsidRPr="00D65A05">
        <w:rPr>
          <w:i/>
        </w:rPr>
        <w:t xml:space="preserve">Środowiska z dnia </w:t>
      </w:r>
      <w:r w:rsidR="00C11E44" w:rsidRPr="00D65A05">
        <w:rPr>
          <w:i/>
        </w:rPr>
        <w:t>20 sierpnia 2021</w:t>
      </w:r>
      <w:r w:rsidRPr="00D65A05">
        <w:rPr>
          <w:i/>
        </w:rPr>
        <w:t xml:space="preserve"> r. </w:t>
      </w:r>
      <w:r w:rsidR="00D65A05" w:rsidRPr="00D65A05">
        <w:rPr>
          <w:rStyle w:val="markedcontent"/>
        </w:rPr>
        <w:t>w sprawie sposobu obliczania poziomów przygotowania do ponownego użycia i recyklingu odpadów komunalnych</w:t>
      </w:r>
      <w:r w:rsidR="00D65A05">
        <w:rPr>
          <w:rStyle w:val="markedcontent"/>
        </w:rPr>
        <w:t xml:space="preserve"> (Dz. U. z 2021 poz. 1530).</w:t>
      </w:r>
    </w:p>
    <w:p w14:paraId="277E216A" w14:textId="78A37E4B" w:rsidR="00D65A05" w:rsidRPr="00D65A05" w:rsidRDefault="00D65A05" w:rsidP="00B94689">
      <w:pPr>
        <w:pStyle w:val="Akapitzlist"/>
        <w:numPr>
          <w:ilvl w:val="0"/>
          <w:numId w:val="3"/>
        </w:numPr>
      </w:pPr>
      <w:r>
        <w:t>Rozporządzenie Ministra Klimatu i Środowiska z dnia 1</w:t>
      </w:r>
      <w:r w:rsidR="00651201">
        <w:t>0</w:t>
      </w:r>
      <w:r>
        <w:t xml:space="preserve"> maja 2021 r. w sprawie sposobu selektywnego zbierania wybranych frakcji odpadów</w:t>
      </w:r>
      <w:r w:rsidR="00651201">
        <w:t xml:space="preserve"> (Dz. U. z 2021 poz. 906).</w:t>
      </w:r>
    </w:p>
    <w:p w14:paraId="29FB0835" w14:textId="77777777" w:rsidR="000905D3" w:rsidRPr="000D7556" w:rsidRDefault="000905D3" w:rsidP="00C14E2A">
      <w:r w:rsidRPr="000D7556">
        <w:t>Wykorzystywano również poniższe dokumenty strategiczne:</w:t>
      </w:r>
    </w:p>
    <w:p w14:paraId="1E76AA54" w14:textId="77777777" w:rsidR="00992DF0" w:rsidRPr="000D7556" w:rsidRDefault="00992DF0" w:rsidP="004D20DC">
      <w:pPr>
        <w:pStyle w:val="Akapitzlist"/>
        <w:numPr>
          <w:ilvl w:val="0"/>
          <w:numId w:val="4"/>
        </w:numPr>
      </w:pPr>
      <w:r w:rsidRPr="000D7556">
        <w:rPr>
          <w:lang w:eastAsia="pl-PL"/>
        </w:rPr>
        <w:t>Krajowy plan gospodarki odpadami 2022</w:t>
      </w:r>
    </w:p>
    <w:p w14:paraId="49712085" w14:textId="77777777" w:rsidR="00992DF0" w:rsidRPr="000D7556" w:rsidRDefault="00992DF0" w:rsidP="00992DF0">
      <w:pPr>
        <w:pStyle w:val="Akapitzlist"/>
        <w:rPr>
          <w:i/>
        </w:rPr>
      </w:pPr>
      <w:r w:rsidRPr="000D7556">
        <w:rPr>
          <w:i/>
        </w:rPr>
        <w:t>Uchwała nr 88 Rady Ministrów z dnia 1 lipca 2016 r. w sprawie Krajowego planu gospodarki odpadami 2022.</w:t>
      </w:r>
    </w:p>
    <w:p w14:paraId="13F97D83" w14:textId="77777777" w:rsidR="000905D3" w:rsidRPr="000D7556" w:rsidRDefault="00161F26" w:rsidP="00161F26">
      <w:pPr>
        <w:pStyle w:val="Akapitzlist"/>
        <w:numPr>
          <w:ilvl w:val="0"/>
          <w:numId w:val="4"/>
        </w:numPr>
      </w:pPr>
      <w:r w:rsidRPr="000D7556">
        <w:t>Plan Gospodarki Odpadami dla Województwa Zachodniopomorskiego na lata 2016-2022 z uwzględnieniem perspektywy na lata 2023-2028</w:t>
      </w:r>
    </w:p>
    <w:p w14:paraId="6550D358" w14:textId="77777777" w:rsidR="00161F26" w:rsidRPr="000D7556" w:rsidRDefault="00161F26" w:rsidP="00161F26">
      <w:pPr>
        <w:pStyle w:val="Akapitzlist"/>
        <w:rPr>
          <w:i/>
        </w:rPr>
      </w:pPr>
      <w:r w:rsidRPr="000D7556">
        <w:rPr>
          <w:i/>
          <w:lang w:eastAsia="pl-PL"/>
        </w:rPr>
        <w:t xml:space="preserve">Uchwała Nr XVIII/321/16 Sejmiku Województwa Zachodniopomorskiego z dnia 27 grudnia 2016 rok w sprawie uchwalenia aktualizacji </w:t>
      </w:r>
      <w:r w:rsidRPr="000D7556">
        <w:rPr>
          <w:i/>
        </w:rPr>
        <w:t>Planu Gospodarki Odpadami dla Województwa Zachodniopomorskiego na lata 2016-2022 z uwzględnieniem perspektywy na lata 2023-2028.</w:t>
      </w:r>
    </w:p>
    <w:p w14:paraId="5CB785A7" w14:textId="5C82EDD3" w:rsidR="00FC7EA5" w:rsidRDefault="00FC7EA5">
      <w:pPr>
        <w:suppressAutoHyphens w:val="0"/>
        <w:spacing w:line="240" w:lineRule="auto"/>
        <w:jc w:val="left"/>
        <w:rPr>
          <w:rFonts w:eastAsia="Times New Roman" w:cs="Times New Roman"/>
          <w:b/>
          <w:bCs/>
          <w:sz w:val="26"/>
          <w:szCs w:val="26"/>
          <w:highlight w:val="yellow"/>
        </w:rPr>
      </w:pPr>
      <w:bookmarkStart w:id="12" w:name="_Toc1389593"/>
    </w:p>
    <w:p w14:paraId="7858CE2B" w14:textId="7A52FCC2" w:rsidR="00414649" w:rsidRPr="000D7556" w:rsidRDefault="00414649" w:rsidP="001305F7">
      <w:pPr>
        <w:pStyle w:val="Nagwek2"/>
      </w:pPr>
      <w:bookmarkStart w:id="13" w:name="_Toc100832930"/>
      <w:r w:rsidRPr="000D7556">
        <w:t xml:space="preserve">1.4. Uchwały przyjęte przez Radę </w:t>
      </w:r>
      <w:bookmarkEnd w:id="12"/>
      <w:r w:rsidR="00517A1F" w:rsidRPr="000D7556">
        <w:t>Miasta</w:t>
      </w:r>
      <w:r w:rsidR="00992DF0" w:rsidRPr="000D7556">
        <w:t xml:space="preserve"> </w:t>
      </w:r>
      <w:r w:rsidR="00926F50" w:rsidRPr="000D7556">
        <w:t>Sławno</w:t>
      </w:r>
      <w:bookmarkEnd w:id="13"/>
    </w:p>
    <w:p w14:paraId="01EA3386" w14:textId="13CEC4D4" w:rsidR="00414649" w:rsidRPr="000D7556" w:rsidRDefault="00E06E55" w:rsidP="00C14E2A">
      <w:r w:rsidRPr="000D7556">
        <w:t xml:space="preserve">Rada </w:t>
      </w:r>
      <w:r w:rsidR="00C90AB8" w:rsidRPr="000D7556">
        <w:t xml:space="preserve">Miejska w </w:t>
      </w:r>
      <w:r w:rsidR="00926F50" w:rsidRPr="000D7556">
        <w:t>Sławn</w:t>
      </w:r>
      <w:r w:rsidR="00C90AB8" w:rsidRPr="000D7556">
        <w:t>ie</w:t>
      </w:r>
      <w:r w:rsidRPr="000D7556">
        <w:t xml:space="preserve"> przyjęła następujące uchwały związane z systemem gospodarki odpadami komunalnymi</w:t>
      </w:r>
      <w:r w:rsidR="00E952BA" w:rsidRPr="000D7556">
        <w:t>, które obowiązywały w 20</w:t>
      </w:r>
      <w:r w:rsidR="000D7556" w:rsidRPr="000D7556">
        <w:t>2</w:t>
      </w:r>
      <w:r w:rsidR="00FB124A">
        <w:t>1</w:t>
      </w:r>
      <w:r w:rsidR="006C6B8D" w:rsidRPr="000D7556">
        <w:t xml:space="preserve"> roku</w:t>
      </w:r>
      <w:r w:rsidR="00CF34C3" w:rsidRPr="000D7556">
        <w:t>:</w:t>
      </w:r>
    </w:p>
    <w:p w14:paraId="46B0A02D" w14:textId="5BF2D9CD" w:rsidR="001305F7" w:rsidRPr="00710671" w:rsidRDefault="00FC7EA5" w:rsidP="00710671">
      <w:pPr>
        <w:pStyle w:val="Akapitzlist"/>
        <w:numPr>
          <w:ilvl w:val="0"/>
          <w:numId w:val="5"/>
        </w:numPr>
        <w:rPr>
          <w:rStyle w:val="il"/>
          <w:i/>
          <w:iCs/>
        </w:rPr>
      </w:pPr>
      <w:r w:rsidRPr="000D7556">
        <w:rPr>
          <w:i/>
          <w:iCs/>
        </w:rPr>
        <w:t>Uchwała Nr XVIII/105/2020</w:t>
      </w:r>
      <w:r w:rsidRPr="000D7556">
        <w:rPr>
          <w:i/>
        </w:rPr>
        <w:t xml:space="preserve"> Rady Miejskiej w Sławnie z dnia 31 stycznia 2020 r. w sprawie wprowadzenie Regulaminu utrzymania czystości i porządku na terenie Gminy Miasta Sławno,</w:t>
      </w:r>
    </w:p>
    <w:p w14:paraId="1E8D5243" w14:textId="2B3DB59C" w:rsidR="008C1A5D" w:rsidRPr="00651201" w:rsidRDefault="00E5197F" w:rsidP="00651201">
      <w:pPr>
        <w:pStyle w:val="Akapitzlist"/>
        <w:numPr>
          <w:ilvl w:val="0"/>
          <w:numId w:val="26"/>
        </w:numPr>
        <w:suppressAutoHyphens w:val="0"/>
        <w:spacing w:line="240" w:lineRule="auto"/>
        <w:rPr>
          <w:rStyle w:val="il"/>
          <w:i/>
        </w:rPr>
      </w:pPr>
      <w:r w:rsidRPr="00651201">
        <w:rPr>
          <w:rStyle w:val="il"/>
          <w:i/>
        </w:rPr>
        <w:t>Uchwała Nr XXV/130/2016 Rady Miejskiej w Sławnie z dnia 30 czerwca 2016 r. w sprawie określenia szczegółowego sposobu i zakresu świadczenia usług odbierania odpadów komunalnych od właścicieli nieruchomości i zagospodarowania tych odpadów, w zamian za uiszczoną przez właścicieli nieruchomości opłatę za gospodarowanie odpadami komunalnymi,</w:t>
      </w:r>
    </w:p>
    <w:p w14:paraId="744D83D2" w14:textId="53D2360A" w:rsidR="000F2101" w:rsidRPr="000F2101" w:rsidRDefault="000F2101" w:rsidP="00E5197F">
      <w:pPr>
        <w:pStyle w:val="Akapitzlist"/>
        <w:numPr>
          <w:ilvl w:val="0"/>
          <w:numId w:val="5"/>
        </w:numPr>
        <w:rPr>
          <w:i/>
        </w:rPr>
      </w:pPr>
      <w:r w:rsidRPr="000F2101">
        <w:rPr>
          <w:i/>
        </w:rPr>
        <w:t xml:space="preserve">Uchwała Nr XXII/132/2020 Rady Miejskiej w Sławnie z dnia 30 czerwca 2020 r. w sprawie określenia metody ustalenia opłaty za gospodarowanie odpadami komunalnymi, ustalenia stawki opłaty oraz określenia stawki opłaty podwyższonej, </w:t>
      </w:r>
    </w:p>
    <w:p w14:paraId="76CD54D1" w14:textId="023C39CC" w:rsidR="000F2101" w:rsidRPr="000F2101" w:rsidRDefault="000F2101" w:rsidP="00E5197F">
      <w:pPr>
        <w:pStyle w:val="Akapitzlist"/>
        <w:numPr>
          <w:ilvl w:val="0"/>
          <w:numId w:val="5"/>
        </w:numPr>
        <w:rPr>
          <w:i/>
        </w:rPr>
      </w:pPr>
      <w:r w:rsidRPr="000F2101">
        <w:rPr>
          <w:i/>
        </w:rPr>
        <w:lastRenderedPageBreak/>
        <w:t>Uchwała Nr XVIII/107/2020 Rady Miejskiej w Sławnie z dnia 30 stycznia 2020 r. w sprawie określenia metody ustalenia opłaty za gospodarowanie odpadami komunalnymi, ustalenia stawki opłaty oraz określenia stawk</w:t>
      </w:r>
      <w:r w:rsidR="00710671">
        <w:rPr>
          <w:i/>
        </w:rPr>
        <w:t>i</w:t>
      </w:r>
      <w:r w:rsidRPr="000F2101">
        <w:rPr>
          <w:i/>
        </w:rPr>
        <w:t xml:space="preserve"> opłaty podwyższonej,</w:t>
      </w:r>
    </w:p>
    <w:p w14:paraId="52AFDEC9" w14:textId="5C376A09" w:rsidR="000F2101" w:rsidRPr="000F2101" w:rsidRDefault="000F2101" w:rsidP="000F2101">
      <w:pPr>
        <w:pStyle w:val="Akapitzlist"/>
        <w:numPr>
          <w:ilvl w:val="0"/>
          <w:numId w:val="5"/>
        </w:numPr>
        <w:rPr>
          <w:rStyle w:val="il"/>
          <w:i/>
        </w:rPr>
      </w:pPr>
      <w:r w:rsidRPr="000F2101">
        <w:rPr>
          <w:rStyle w:val="il"/>
          <w:i/>
        </w:rPr>
        <w:t>Uchwała Nr V/31/2019 Rady Miejskiej w Sławnie z dnia 12 lutego 2019 r. w sprawie metody ustalenia opłaty za gospodarowanie odpadami komunalnymi oraz stawki tej opłaty,</w:t>
      </w:r>
    </w:p>
    <w:p w14:paraId="17C8B9C9" w14:textId="20BDC562" w:rsidR="00FC7EA5" w:rsidRPr="000F2101" w:rsidRDefault="00FC7EA5" w:rsidP="00E5197F">
      <w:pPr>
        <w:pStyle w:val="Akapitzlist"/>
        <w:numPr>
          <w:ilvl w:val="0"/>
          <w:numId w:val="5"/>
        </w:numPr>
        <w:rPr>
          <w:i/>
          <w:iCs/>
        </w:rPr>
      </w:pPr>
      <w:r w:rsidRPr="000F2101">
        <w:rPr>
          <w:i/>
          <w:iCs/>
        </w:rPr>
        <w:t xml:space="preserve">Uchwała Nr XXII/133/2020 </w:t>
      </w:r>
      <w:r w:rsidRPr="000F2101">
        <w:rPr>
          <w:i/>
        </w:rPr>
        <w:t xml:space="preserve">Rady Miejskiej w Sławnie z dnia 30 czerwca 2020 r. w sprawie wzoru deklaracji o wysokości opłaty </w:t>
      </w:r>
      <w:r w:rsidR="000F2101" w:rsidRPr="000F2101">
        <w:rPr>
          <w:i/>
        </w:rPr>
        <w:t xml:space="preserve">zagospodarowanie odpadami komunalnymi składanej przez właścicieli nieruchomości położonych na terenie Miasta Sławno, </w:t>
      </w:r>
    </w:p>
    <w:p w14:paraId="31C54047" w14:textId="20567E4D" w:rsidR="000D7556" w:rsidRPr="00FC7EA5" w:rsidRDefault="000D7556" w:rsidP="00E5197F">
      <w:pPr>
        <w:pStyle w:val="Akapitzlist"/>
        <w:numPr>
          <w:ilvl w:val="0"/>
          <w:numId w:val="5"/>
        </w:numPr>
      </w:pPr>
      <w:r>
        <w:rPr>
          <w:i/>
        </w:rPr>
        <w:t xml:space="preserve">Uchwała Nr XVIII/108/2020 Radny Miejskiej w Sławnie z dnia 31 stycznia 2020 r. w sprawie zwolnienia z części opłaty za gospodarowanie odpadami komunalnymi właścicieli nieruchomości zabudowanych budynkami mieszkalnymi jednorodzinnymi kompostujących bioodpady stanowiące odpady komunalne w kompostowniku przydomowym, </w:t>
      </w:r>
    </w:p>
    <w:p w14:paraId="33FC8D8A" w14:textId="7EA8440F" w:rsidR="00FC7EA5" w:rsidRPr="000D7556" w:rsidRDefault="00E5197F" w:rsidP="000D7556">
      <w:pPr>
        <w:pStyle w:val="Akapitzlist"/>
        <w:numPr>
          <w:ilvl w:val="0"/>
          <w:numId w:val="5"/>
        </w:numPr>
      </w:pPr>
      <w:r w:rsidRPr="00FC7EA5">
        <w:rPr>
          <w:i/>
        </w:rPr>
        <w:t>Uchwała Nr XXV/129/2016 Rady Miejskiej w Sławnie z dnia 30 czerwca 2016 r. w sprawie terminu, częstotliwości i trybu uiszczania opłaty za gospodarowanie odpadami komunalnymi</w:t>
      </w:r>
      <w:r w:rsidR="00517A1F" w:rsidRPr="00FC7EA5">
        <w:rPr>
          <w:i/>
        </w:rPr>
        <w:t>.</w:t>
      </w:r>
      <w:bookmarkStart w:id="14" w:name="_Toc1389594"/>
    </w:p>
    <w:p w14:paraId="18480171" w14:textId="45EB6671" w:rsidR="000D7556" w:rsidRDefault="000D7556" w:rsidP="000D7556"/>
    <w:p w14:paraId="72C5E965" w14:textId="77777777" w:rsidR="000D7556" w:rsidRPr="000D7556" w:rsidRDefault="000D7556" w:rsidP="000D7556"/>
    <w:p w14:paraId="1BDCDB23" w14:textId="47C036A1" w:rsidR="00414649" w:rsidRPr="000D7556" w:rsidRDefault="00414649" w:rsidP="00E4456C">
      <w:pPr>
        <w:pStyle w:val="Nagwek1"/>
        <w:shd w:val="clear" w:color="auto" w:fill="C5E0B3" w:themeFill="accent6" w:themeFillTint="66"/>
      </w:pPr>
      <w:bookmarkStart w:id="15" w:name="_Toc100832931"/>
      <w:r w:rsidRPr="000D7556">
        <w:t>2. System gospodarowania odpadami</w:t>
      </w:r>
      <w:bookmarkEnd w:id="14"/>
      <w:bookmarkEnd w:id="15"/>
    </w:p>
    <w:p w14:paraId="296B3104" w14:textId="097A3F5B" w:rsidR="00F11374" w:rsidRPr="00F11374" w:rsidRDefault="00414649" w:rsidP="00F11374">
      <w:pPr>
        <w:pStyle w:val="Nagwek2"/>
      </w:pPr>
      <w:bookmarkStart w:id="16" w:name="_Toc1389595"/>
      <w:bookmarkStart w:id="17" w:name="_Toc100832932"/>
      <w:r w:rsidRPr="000D7556">
        <w:t xml:space="preserve">2.1. </w:t>
      </w:r>
      <w:r w:rsidR="00B851FA" w:rsidRPr="000D7556">
        <w:t>Ź</w:t>
      </w:r>
      <w:r w:rsidRPr="000D7556">
        <w:t>ródła odpadów</w:t>
      </w:r>
      <w:bookmarkEnd w:id="16"/>
      <w:bookmarkEnd w:id="17"/>
    </w:p>
    <w:p w14:paraId="65A9807C" w14:textId="36E4688C" w:rsidR="001D3A02" w:rsidRDefault="00222A20" w:rsidP="00F40C4D">
      <w:r>
        <w:t>Zgodnie z</w:t>
      </w:r>
      <w:r w:rsidR="00414649" w:rsidRPr="000D7556">
        <w:t xml:space="preserve"> ustaw</w:t>
      </w:r>
      <w:r>
        <w:t>ą</w:t>
      </w:r>
      <w:r w:rsidR="00414649" w:rsidRPr="000D7556">
        <w:t xml:space="preserve"> o odpadach </w:t>
      </w:r>
      <w:r w:rsidR="003212EB" w:rsidRPr="000D7556">
        <w:t xml:space="preserve">z dnia 14 grudnia 2012 r. </w:t>
      </w:r>
      <w:r w:rsidR="00F40C4D" w:rsidRPr="000D7556">
        <w:t>(Dz.U. 202</w:t>
      </w:r>
      <w:r w:rsidR="00F11374">
        <w:t>2</w:t>
      </w:r>
      <w:r w:rsidR="00F40C4D" w:rsidRPr="000D7556">
        <w:t xml:space="preserve"> poz. </w:t>
      </w:r>
      <w:r w:rsidR="00F11374">
        <w:t>699</w:t>
      </w:r>
      <w:r w:rsidR="00F40C4D" w:rsidRPr="000D7556">
        <w:t xml:space="preserve">) </w:t>
      </w:r>
      <w:r w:rsidR="00414649" w:rsidRPr="000D7556">
        <w:t>odpady komunalne zostały zdefiniowane jako odpady powstają</w:t>
      </w:r>
      <w:r w:rsidR="00F40C4D" w:rsidRPr="000D7556">
        <w:t>ce w gospodarstwach domowych</w:t>
      </w:r>
      <w:r w:rsidR="001D3A02">
        <w:t xml:space="preserve"> oraz odpady pochodzące od innych wytwórców odpadów, które ze względu na swój charakter </w:t>
      </w:r>
      <w:r w:rsidR="00DA7EC7">
        <w:br/>
      </w:r>
      <w:r w:rsidR="001D3A02">
        <w:t>i skład są podobne do odpadów z gospodarstw domowych, w szczególności niesegregowane (zmieszane) odpady komunalne i odpady selektywnie zebrane:</w:t>
      </w:r>
    </w:p>
    <w:p w14:paraId="52A2CBA4" w14:textId="7FF4CE4D" w:rsidR="001D3A02" w:rsidRDefault="00262FB6" w:rsidP="00F40C4D">
      <w:r>
        <w:t>-</w:t>
      </w:r>
      <w:r w:rsidR="001D3A02">
        <w:t xml:space="preserve"> gospodarstw domowych, w tym papier i tektura, szkło, metale, tworzywa sztuczne, bioodpady, drewno, tekstylia, opakowania, zużyty sprzęt</w:t>
      </w:r>
      <w:r w:rsidR="0047533D">
        <w:t xml:space="preserve"> elektryczny i elektroniczny, zużyte baterie i akumulatory oraz odpady wielkogabarytowe, w tym materace i meble, oraz</w:t>
      </w:r>
    </w:p>
    <w:p w14:paraId="11FEF5BE" w14:textId="17AAD291" w:rsidR="0047533D" w:rsidRDefault="00262FB6" w:rsidP="00F40C4D">
      <w:r>
        <w:t>- z</w:t>
      </w:r>
      <w:r w:rsidR="0047533D">
        <w:t>e źródeł innych niż gospodarstwa domowe, jeżeli odpady te są podobne pod względem charakteru i składu do odpadów z gospodarstw domowych.</w:t>
      </w:r>
    </w:p>
    <w:p w14:paraId="283A437E" w14:textId="04E115F9" w:rsidR="006D1E87" w:rsidRDefault="0047533D" w:rsidP="00F40C4D">
      <w:r>
        <w:t xml:space="preserve">Odpady komunalne nie obejmują odpadów z produkcji, rolnictwa, leśnictwa, rybołówstwa, zbiorników bezodpływowych, sieci kanalizacyjnych oraz z oczyszczalni </w:t>
      </w:r>
      <w:r w:rsidR="00262FB6">
        <w:t>ś</w:t>
      </w:r>
      <w:r>
        <w:t xml:space="preserve">cieków, w tym osadów ściekowych, pojazdów wycofanych z eksploatacji oraz odpadów budowlanych </w:t>
      </w:r>
      <w:r w:rsidR="00462F7A">
        <w:br/>
      </w:r>
      <w:r>
        <w:t>i rozbiórkowych;</w:t>
      </w:r>
      <w:r w:rsidR="00262FB6">
        <w:t xml:space="preserve"> </w:t>
      </w:r>
      <w:r>
        <w:t>niesegregowane (zmieszane) odpady komunalne</w:t>
      </w:r>
      <w:r w:rsidR="00262FB6">
        <w:t xml:space="preserve"> pozostają</w:t>
      </w:r>
      <w:r w:rsidR="00462F7A">
        <w:t xml:space="preserve"> </w:t>
      </w:r>
      <w:r w:rsidR="00262FB6">
        <w:t>niesegregowanymi (zmieszanymi) odpadami komunalnymi, nawet jeżeli zostały poddane przetwarzaniu odpadów, ale przetwarzanie to nie zmieniło w sposób znaczący ich właściwości.</w:t>
      </w:r>
    </w:p>
    <w:p w14:paraId="3DC32F53" w14:textId="598C5D0D" w:rsidR="006D1E87" w:rsidRDefault="006D1E87" w:rsidP="00F40C4D">
      <w:r>
        <w:t>Systemem gospodarowania odpadami na terenie miasta Sławno objęte są nieruchomości zamieszkałe</w:t>
      </w:r>
      <w:r w:rsidR="0005516D">
        <w:t xml:space="preserve"> (zgodnie z art. 6c Ustawy o utrzymaniu czystości i porządku w gminach)</w:t>
      </w:r>
      <w:r>
        <w:t xml:space="preserve">, ale odpady powstają również z nieruchomości niezamieszkałych, </w:t>
      </w:r>
      <w:r w:rsidR="00D03C1A">
        <w:t>na których nie zamieszkują mieszkańcy a powstają odpady (tj. sklepy, hotele, budynki usługowe i biurowe, szkoły, szpitale, przedsiębiorstwa produkcyjne i inne podmioty prowadzące działalność gospodarczą).</w:t>
      </w:r>
    </w:p>
    <w:p w14:paraId="30620DB6" w14:textId="77777777" w:rsidR="009708A1" w:rsidRPr="009708A1" w:rsidRDefault="009708A1" w:rsidP="009708A1">
      <w:bookmarkStart w:id="18" w:name="_Toc1389596"/>
    </w:p>
    <w:p w14:paraId="5A8D4D1F" w14:textId="3C1E3107" w:rsidR="00414649" w:rsidRPr="009708A1" w:rsidRDefault="00414649" w:rsidP="001305F7">
      <w:pPr>
        <w:pStyle w:val="Nagwek2"/>
      </w:pPr>
      <w:bookmarkStart w:id="19" w:name="_Toc100832933"/>
      <w:r w:rsidRPr="009708A1">
        <w:lastRenderedPageBreak/>
        <w:t>2.2. Postępowanie z odpadami</w:t>
      </w:r>
      <w:bookmarkEnd w:id="18"/>
      <w:r w:rsidR="00DB7398" w:rsidRPr="009708A1">
        <w:t xml:space="preserve"> na terenie </w:t>
      </w:r>
      <w:r w:rsidR="00C90AB8" w:rsidRPr="009708A1">
        <w:t>Miasta</w:t>
      </w:r>
      <w:r w:rsidR="00DB7398" w:rsidRPr="009708A1">
        <w:t xml:space="preserve"> </w:t>
      </w:r>
      <w:r w:rsidR="00926F50" w:rsidRPr="009708A1">
        <w:t>Sławno</w:t>
      </w:r>
      <w:bookmarkEnd w:id="19"/>
    </w:p>
    <w:p w14:paraId="2DA84D32" w14:textId="7F48EF28" w:rsidR="00926E35" w:rsidRDefault="00926E35" w:rsidP="00517A1F">
      <w:r>
        <w:t>Ogólne ramy funkcjonowania systemu gospodarki odpadami w gminach (czyli procesy gromadzenia, odbioru, transportu i zagospodarowania odpadów komunalnych) określa rada gminy w uchwałach. Najważniejszą z tych uchwał jest Regulamin utrzymania czystości i porządku na terenie gminy, który precyzuje między innymi, jakie konkretnie odpady komunalne powstające w gospodarstwach domowych są zbierane w gminie w sposób selektywny</w:t>
      </w:r>
      <w:r w:rsidR="00BD29F1">
        <w:t xml:space="preserve"> i </w:t>
      </w:r>
      <w:r>
        <w:t>jak należy je gromadzić</w:t>
      </w:r>
      <w:r w:rsidR="00BD29F1">
        <w:t>.</w:t>
      </w:r>
    </w:p>
    <w:p w14:paraId="067A19AB" w14:textId="7B1A5178" w:rsidR="008A57D7" w:rsidRDefault="00237BE6" w:rsidP="008A57D7">
      <w:r>
        <w:t xml:space="preserve">Zgodnie z </w:t>
      </w:r>
      <w:r w:rsidRPr="00237BE6">
        <w:t>ustaw</w:t>
      </w:r>
      <w:r>
        <w:t>ą</w:t>
      </w:r>
      <w:r w:rsidRPr="00237BE6">
        <w:t xml:space="preserve"> o utrzymaniu czystości i porządku w gminach oraz </w:t>
      </w:r>
      <w:r>
        <w:t>z</w:t>
      </w:r>
      <w:r w:rsidRPr="00237BE6">
        <w:t xml:space="preserve"> rozporządzeni</w:t>
      </w:r>
      <w:r>
        <w:t>em</w:t>
      </w:r>
      <w:r w:rsidRPr="00237BE6">
        <w:t xml:space="preserve"> Ministra Klimatu i Środowiska w sprawie sposobu selektywnego zbierania wybranych frakcji odpadów</w:t>
      </w:r>
      <w:r>
        <w:t xml:space="preserve"> a także Regulaminem utrzymania czystości i porządku w gminie mieszkańcy zobowiązani są do selektywnej zbiórki odpadów</w:t>
      </w:r>
      <w:r w:rsidR="008A57D7">
        <w:t xml:space="preserve"> w oddzielnych pojemnikach lub workach następujących frakcji odpadów komunalnych:</w:t>
      </w:r>
    </w:p>
    <w:p w14:paraId="15377124" w14:textId="73E84AC6" w:rsidR="008A57D7" w:rsidRDefault="008A57D7" w:rsidP="00B468A8">
      <w:pPr>
        <w:pStyle w:val="Akapitzlist"/>
        <w:numPr>
          <w:ilvl w:val="0"/>
          <w:numId w:val="22"/>
        </w:numPr>
      </w:pPr>
      <w:r>
        <w:t>papier;</w:t>
      </w:r>
    </w:p>
    <w:p w14:paraId="0AFC3884" w14:textId="71C333D3" w:rsidR="008A57D7" w:rsidRDefault="008A57D7" w:rsidP="00B468A8">
      <w:pPr>
        <w:pStyle w:val="Akapitzlist"/>
        <w:numPr>
          <w:ilvl w:val="0"/>
          <w:numId w:val="22"/>
        </w:numPr>
      </w:pPr>
      <w:r>
        <w:t>szkło;</w:t>
      </w:r>
    </w:p>
    <w:p w14:paraId="68E62AAC" w14:textId="1627AA62" w:rsidR="008A57D7" w:rsidRDefault="008A57D7" w:rsidP="00B468A8">
      <w:pPr>
        <w:pStyle w:val="Akapitzlist"/>
        <w:numPr>
          <w:ilvl w:val="0"/>
          <w:numId w:val="22"/>
        </w:numPr>
      </w:pPr>
      <w:r>
        <w:t>metale, tworzywa sztuczne i opakowania wielomateriałowe z metali, odpady z tworzyw sztucznych oraz odpady opakowaniowe z tworzyw sztucznych, odpady opakowaniowe wielomateriałowe;</w:t>
      </w:r>
    </w:p>
    <w:p w14:paraId="55F320CB" w14:textId="58C5EC6D" w:rsidR="008A57D7" w:rsidRDefault="008A57D7" w:rsidP="00B468A8">
      <w:pPr>
        <w:pStyle w:val="Akapitzlist"/>
        <w:numPr>
          <w:ilvl w:val="0"/>
          <w:numId w:val="22"/>
        </w:numPr>
      </w:pPr>
      <w:r>
        <w:t>bioodpady;</w:t>
      </w:r>
    </w:p>
    <w:p w14:paraId="597373AC" w14:textId="727ACDA0" w:rsidR="007B0B33" w:rsidRDefault="008A57D7" w:rsidP="00B468A8">
      <w:pPr>
        <w:pStyle w:val="Akapitzlist"/>
        <w:numPr>
          <w:ilvl w:val="0"/>
          <w:numId w:val="22"/>
        </w:numPr>
      </w:pPr>
      <w:r>
        <w:t>niesegregowane (zmieszane) odpady komunalne.</w:t>
      </w:r>
    </w:p>
    <w:p w14:paraId="53F934A9" w14:textId="38B75AA4" w:rsidR="007B0B33" w:rsidRDefault="009708A1" w:rsidP="009708A1">
      <w:r w:rsidRPr="009708A1">
        <w:t>Właściciele nieruchomości zobowiązani są ponadto do selektywnego zbierania powstających w gospodarstwach domowych odpadów komunalnych: odpadów niebezpiecznych, przeterminowanych leków i chemikaliów, odpadów niekwalifikujących się do odpadów medycznych powstałych w gospodarstwie domowym w wyniku przyjmowania produktów leczniczych w formie iniekcji i prowadzenia monitoringu poziomu substancji we krwi, w</w:t>
      </w:r>
      <w:r>
        <w:t> </w:t>
      </w:r>
      <w:r w:rsidRPr="009708A1">
        <w:t>szczególności igieł i strzykawek, użytych baterii i akumulatorów, zużytego sprzętu elektrycznego i elektronicznego, mebli i innych odpadów wielkogabarytowych, zużytych opon, odpadów budowlanych i rozbiórkowych, odpadów tekstyliów i odzieży oraz odpadów zielonych.</w:t>
      </w:r>
    </w:p>
    <w:p w14:paraId="0DEFA437" w14:textId="1F94F035" w:rsidR="00B468A8" w:rsidRPr="009708A1" w:rsidRDefault="009708A1" w:rsidP="009708A1">
      <w:r w:rsidRPr="009708A1">
        <w:t>Rodzaje pojemników przeznaczonych do zbierania odpadów komunalnych na terenie nieruchomości oraz w miejscach publicznych:</w:t>
      </w:r>
    </w:p>
    <w:p w14:paraId="5C104147" w14:textId="6C764D80" w:rsidR="009708A1" w:rsidRPr="009708A1" w:rsidRDefault="009708A1" w:rsidP="005C004B">
      <w:pPr>
        <w:pStyle w:val="Akapitzlist"/>
        <w:numPr>
          <w:ilvl w:val="0"/>
          <w:numId w:val="11"/>
        </w:numPr>
      </w:pPr>
      <w:r w:rsidRPr="009708A1">
        <w:t>kosze uliczne o pojemności od 35 l</w:t>
      </w:r>
      <w:r w:rsidR="002E0036">
        <w:t>;</w:t>
      </w:r>
    </w:p>
    <w:p w14:paraId="37492708" w14:textId="726E24BE" w:rsidR="009708A1" w:rsidRPr="009708A1" w:rsidRDefault="009708A1" w:rsidP="005C004B">
      <w:pPr>
        <w:pStyle w:val="Akapitzlist"/>
        <w:numPr>
          <w:ilvl w:val="0"/>
          <w:numId w:val="11"/>
        </w:numPr>
      </w:pPr>
      <w:r w:rsidRPr="009708A1">
        <w:t>pojemniki na odpady o pojemności: 80 l, 120 l, 240 l, 1100 l wykonane z tworzywa sztucznego lub metal</w:t>
      </w:r>
      <w:r w:rsidR="002E0036">
        <w:t>;</w:t>
      </w:r>
    </w:p>
    <w:p w14:paraId="2951ECB8" w14:textId="30C63E9C" w:rsidR="00931E45" w:rsidRPr="00931E45" w:rsidRDefault="009708A1" w:rsidP="00931E45">
      <w:pPr>
        <w:pStyle w:val="Akapitzlist"/>
        <w:numPr>
          <w:ilvl w:val="0"/>
          <w:numId w:val="11"/>
        </w:numPr>
      </w:pPr>
      <w:r w:rsidRPr="009708A1">
        <w:t>worki o pojemności 120 l o grubości dostosowanej do ilości i rodzaju odpadów, wykluczające rozerwanie się worka.</w:t>
      </w:r>
    </w:p>
    <w:p w14:paraId="46F30A30" w14:textId="77777777" w:rsidR="00931E45" w:rsidRPr="00931E45" w:rsidRDefault="00931E45" w:rsidP="00931E45">
      <w:r w:rsidRPr="00931E45">
        <w:t xml:space="preserve">Obowiązujące normatywne pojemności pojemników do gromadzenia odpadów komunalnych powinny wynikać z następujących średnich ilości odpadów komunalnych wytwarzanych w ciągu tygodnia: </w:t>
      </w:r>
    </w:p>
    <w:p w14:paraId="14F34C43" w14:textId="15275B78" w:rsidR="00982BDC" w:rsidRDefault="00982BDC" w:rsidP="00982BDC">
      <w:pPr>
        <w:pStyle w:val="Akapitzlist"/>
        <w:numPr>
          <w:ilvl w:val="0"/>
          <w:numId w:val="23"/>
        </w:numPr>
      </w:pPr>
      <w:r>
        <w:t>dla nieruchomości w zabudowie jednorodzinnej:</w:t>
      </w:r>
    </w:p>
    <w:p w14:paraId="183DBCFF" w14:textId="0EA76E04" w:rsidR="00982BDC" w:rsidRDefault="00982BDC" w:rsidP="00464AE7">
      <w:pPr>
        <w:pStyle w:val="Akapitzlist"/>
        <w:numPr>
          <w:ilvl w:val="1"/>
          <w:numId w:val="23"/>
        </w:numPr>
      </w:pPr>
      <w:r>
        <w:t>pojemniki z przeznaczeniem na odpady pozostałe po segregacji - niesegregowane (zmieszane) odpady</w:t>
      </w:r>
      <w:r w:rsidR="00464AE7">
        <w:t xml:space="preserve"> </w:t>
      </w:r>
      <w:r>
        <w:t>komunalne;</w:t>
      </w:r>
    </w:p>
    <w:p w14:paraId="6F3F9DC9" w14:textId="037F83E5" w:rsidR="00982BDC" w:rsidRDefault="00982BDC" w:rsidP="00464AE7">
      <w:pPr>
        <w:pStyle w:val="Akapitzlist"/>
        <w:numPr>
          <w:ilvl w:val="1"/>
          <w:numId w:val="23"/>
        </w:numPr>
      </w:pPr>
      <w:r>
        <w:t>worki 120 l na odpowiednią frakcję odpadów odbieranych w sposób selektywny tj.: papier, metale</w:t>
      </w:r>
      <w:r w:rsidR="00464AE7">
        <w:t xml:space="preserve"> </w:t>
      </w:r>
      <w:r>
        <w:t>i tworzywa sztuczne, szkło oraz bioodpady.</w:t>
      </w:r>
    </w:p>
    <w:p w14:paraId="76951EC7" w14:textId="35F06DB4" w:rsidR="00982BDC" w:rsidRDefault="00982BDC" w:rsidP="00982BDC">
      <w:pPr>
        <w:pStyle w:val="Akapitzlist"/>
        <w:numPr>
          <w:ilvl w:val="0"/>
          <w:numId w:val="23"/>
        </w:numPr>
      </w:pPr>
      <w:r>
        <w:t>dla nieruchomości w zabudowie wielorodzinnej:</w:t>
      </w:r>
    </w:p>
    <w:p w14:paraId="6884F859" w14:textId="2843EDB7" w:rsidR="00982BDC" w:rsidRDefault="00982BDC" w:rsidP="00464AE7">
      <w:pPr>
        <w:pStyle w:val="Akapitzlist"/>
        <w:numPr>
          <w:ilvl w:val="1"/>
          <w:numId w:val="23"/>
        </w:numPr>
      </w:pPr>
      <w:r>
        <w:t>pojemniki z przeznaczeniem na odpady pozostałe po segregacji - niesegregowane (zmieszane) odpady</w:t>
      </w:r>
      <w:r w:rsidR="00464AE7">
        <w:t xml:space="preserve"> </w:t>
      </w:r>
      <w:r>
        <w:t>komunalne;</w:t>
      </w:r>
    </w:p>
    <w:p w14:paraId="415BB913" w14:textId="227E8CBC" w:rsidR="007B0B33" w:rsidRPr="007B0B33" w:rsidRDefault="00982BDC" w:rsidP="00464AE7">
      <w:pPr>
        <w:pStyle w:val="Akapitzlist"/>
        <w:numPr>
          <w:ilvl w:val="1"/>
          <w:numId w:val="23"/>
        </w:numPr>
      </w:pPr>
      <w:r>
        <w:lastRenderedPageBreak/>
        <w:t>pojemniki lub worki dla każdej frakcji odpadów odbieranych w sposób selektywny tj.:</w:t>
      </w:r>
      <w:r w:rsidR="00464AE7">
        <w:t xml:space="preserve"> </w:t>
      </w:r>
      <w:r>
        <w:t>na papier w tym tekturę, odpady opakowaniowe z papieru oraz odpady opakowaniowe z tektury;</w:t>
      </w:r>
      <w:r w:rsidR="00464AE7">
        <w:t xml:space="preserve"> </w:t>
      </w:r>
      <w:r>
        <w:t>na szkło, w tym odpady opakowaniowe ze szkła;</w:t>
      </w:r>
      <w:r w:rsidR="00464AE7">
        <w:t xml:space="preserve"> </w:t>
      </w:r>
      <w:r>
        <w:t>na odpady opakowaniowe z tworzyw sztucznych, odpady opakowaniowe wielomateriałowe oraz metale</w:t>
      </w:r>
      <w:r w:rsidR="00464AE7">
        <w:t xml:space="preserve"> </w:t>
      </w:r>
      <w:r>
        <w:t>w tym odpady opakowaniowe z metali;</w:t>
      </w:r>
      <w:r w:rsidR="00464AE7">
        <w:t xml:space="preserve"> </w:t>
      </w:r>
      <w:r>
        <w:t>na bioodpady.</w:t>
      </w:r>
    </w:p>
    <w:p w14:paraId="16F25C2A" w14:textId="72F0BC93" w:rsidR="00464AE7" w:rsidRDefault="002E0036" w:rsidP="00C14E2A">
      <w:r w:rsidRPr="007B0B33">
        <w:t>W zabudowie wielorodzinnej, w której liczba lokali mieszkalnych wynosi maksymalnie dziesięć lub przy której nie ma możliwości ustawienia pojemników do selektywnej zbiórki, dopuszcza się stosowanie worków</w:t>
      </w:r>
      <w:r w:rsidRPr="002E0036">
        <w:t xml:space="preserve"> o pojemności 120 l do selektywnej zbiórki odpadów, papieru, metali i tworzyw sztucznych</w:t>
      </w:r>
      <w:r w:rsidR="00464AE7">
        <w:t>,</w:t>
      </w:r>
      <w:r w:rsidRPr="002E0036">
        <w:t xml:space="preserve"> opakowań ze szkła</w:t>
      </w:r>
      <w:r w:rsidR="00464AE7">
        <w:t xml:space="preserve"> oraz bioodpadów</w:t>
      </w:r>
      <w:r w:rsidRPr="002E0036">
        <w:t xml:space="preserve"> udostępnianych przez </w:t>
      </w:r>
      <w:r w:rsidRPr="00931E45">
        <w:t>podmiot uprawniony.</w:t>
      </w:r>
      <w:r w:rsidR="00931E45">
        <w:t xml:space="preserve"> </w:t>
      </w:r>
    </w:p>
    <w:p w14:paraId="187F5B1A" w14:textId="6605A916" w:rsidR="00067904" w:rsidRDefault="00067904" w:rsidP="00067904">
      <w:r>
        <w:t>Nieruchomości na których zamieszkują mieszkańcy winny być wyposażone w odpowiednią ilość pojemników oraz worków o pojemności wystarczającej do zgromadzenia odpadów nie mniej niż 120 l zebranych selektywnie oraz odpadów pozostałych po segregacji – niesegregowane (zmieszane) odpady komunalne wytworzonych na każde 3m</w:t>
      </w:r>
      <w:r w:rsidRPr="00067904">
        <w:rPr>
          <w:vertAlign w:val="superscript"/>
        </w:rPr>
        <w:t>3</w:t>
      </w:r>
      <w:r>
        <w:t xml:space="preserve"> zużytej wody.</w:t>
      </w:r>
    </w:p>
    <w:p w14:paraId="5BFEBD2E" w14:textId="77777777" w:rsidR="00464AE7" w:rsidRDefault="00464AE7" w:rsidP="00C14E2A"/>
    <w:p w14:paraId="118AB1F9" w14:textId="6AC67EE3" w:rsidR="00322811" w:rsidRPr="00931E45" w:rsidRDefault="00322811" w:rsidP="00C14E2A">
      <w:r w:rsidRPr="00931E45">
        <w:t xml:space="preserve">W </w:t>
      </w:r>
      <w:r w:rsidR="00C517D9" w:rsidRPr="00931E45">
        <w:t>poniższej tabeli</w:t>
      </w:r>
      <w:r w:rsidR="002B53E9" w:rsidRPr="00931E45">
        <w:t xml:space="preserve"> </w:t>
      </w:r>
      <w:r w:rsidRPr="00931E45">
        <w:t>przedstawiono sposób postępowania z</w:t>
      </w:r>
      <w:r w:rsidR="00931E45">
        <w:t> </w:t>
      </w:r>
      <w:r w:rsidRPr="00931E45">
        <w:t>poszczególnymi frakcjami odpadów komun</w:t>
      </w:r>
      <w:r w:rsidR="00EC4189" w:rsidRPr="00931E45">
        <w:t xml:space="preserve">alnych na terenie </w:t>
      </w:r>
      <w:r w:rsidR="00C90AB8" w:rsidRPr="00931E45">
        <w:t>miasta</w:t>
      </w:r>
      <w:r w:rsidR="00EC4189" w:rsidRPr="00931E45">
        <w:t xml:space="preserve"> </w:t>
      </w:r>
      <w:r w:rsidR="00926F50" w:rsidRPr="00931E45">
        <w:t>Sławno</w:t>
      </w:r>
      <w:r w:rsidR="00EC4189" w:rsidRPr="00931E45">
        <w:t>.</w:t>
      </w:r>
      <w:r w:rsidRPr="00931E45">
        <w:t xml:space="preserve"> </w:t>
      </w:r>
    </w:p>
    <w:p w14:paraId="1C7695B7" w14:textId="20D5A4C2" w:rsidR="009708A1" w:rsidRPr="00931E45" w:rsidRDefault="009708A1">
      <w:pPr>
        <w:suppressAutoHyphens w:val="0"/>
        <w:spacing w:line="240" w:lineRule="auto"/>
        <w:jc w:val="left"/>
        <w:rPr>
          <w:rFonts w:eastAsiaTheme="minorEastAsia" w:cstheme="minorBidi"/>
          <w:b/>
          <w:bCs/>
          <w:color w:val="000000" w:themeColor="text1"/>
          <w:sz w:val="20"/>
          <w:szCs w:val="18"/>
          <w:lang w:eastAsia="pl-PL"/>
        </w:rPr>
      </w:pPr>
      <w:bookmarkStart w:id="20" w:name="_Toc500916878"/>
      <w:bookmarkStart w:id="21" w:name="_Toc511402954"/>
      <w:bookmarkStart w:id="22" w:name="_Toc1394552"/>
    </w:p>
    <w:p w14:paraId="262E26A8" w14:textId="13921375" w:rsidR="00322811" w:rsidRPr="00961B54" w:rsidRDefault="00322811" w:rsidP="001305F7">
      <w:pPr>
        <w:pStyle w:val="Legenda"/>
      </w:pPr>
      <w:bookmarkStart w:id="23" w:name="_Toc80646847"/>
      <w:r w:rsidRPr="00961B54">
        <w:t xml:space="preserve">Tabela </w:t>
      </w:r>
      <w:r w:rsidR="003B3B22">
        <w:fldChar w:fldCharType="begin"/>
      </w:r>
      <w:r w:rsidR="003B3B22">
        <w:instrText xml:space="preserve"> SEQ Tabela \* ARABIC </w:instrText>
      </w:r>
      <w:r w:rsidR="003B3B22">
        <w:fldChar w:fldCharType="separate"/>
      </w:r>
      <w:r w:rsidR="001D5FE6">
        <w:rPr>
          <w:noProof/>
        </w:rPr>
        <w:t>1</w:t>
      </w:r>
      <w:r w:rsidR="003B3B22">
        <w:rPr>
          <w:noProof/>
        </w:rPr>
        <w:fldChar w:fldCharType="end"/>
      </w:r>
      <w:r w:rsidRPr="00961B54">
        <w:t xml:space="preserve">. Sposób postępowania z poszczególnymi rodzajami odpadów komunalnych na terenie </w:t>
      </w:r>
      <w:r w:rsidR="00C90AB8" w:rsidRPr="00961B54">
        <w:t>miasta</w:t>
      </w:r>
      <w:r w:rsidRPr="00961B54">
        <w:t xml:space="preserve"> </w:t>
      </w:r>
      <w:bookmarkEnd w:id="20"/>
      <w:r w:rsidR="00926F50" w:rsidRPr="00961B54">
        <w:t>Sławno</w:t>
      </w:r>
      <w:r w:rsidR="004D53C2" w:rsidRPr="00961B54">
        <w:t xml:space="preserve"> w 20</w:t>
      </w:r>
      <w:r w:rsidR="009708A1" w:rsidRPr="00961B54">
        <w:t>2</w:t>
      </w:r>
      <w:r w:rsidR="001A79F5">
        <w:t>1</w:t>
      </w:r>
      <w:r w:rsidR="004D53C2" w:rsidRPr="00961B54">
        <w:t xml:space="preserve"> roku</w:t>
      </w:r>
      <w:r w:rsidR="00CE6B17" w:rsidRPr="00961B54">
        <w:t>.</w:t>
      </w:r>
      <w:bookmarkEnd w:id="21"/>
      <w:bookmarkEnd w:id="22"/>
      <w:bookmarkEnd w:id="23"/>
    </w:p>
    <w:tbl>
      <w:tblPr>
        <w:tblStyle w:val="Tabela-Siatka"/>
        <w:tblW w:w="9321" w:type="dxa"/>
        <w:jc w:val="center"/>
        <w:tblLook w:val="04A0" w:firstRow="1" w:lastRow="0" w:firstColumn="1" w:lastColumn="0" w:noHBand="0" w:noVBand="1"/>
      </w:tblPr>
      <w:tblGrid>
        <w:gridCol w:w="552"/>
        <w:gridCol w:w="2278"/>
        <w:gridCol w:w="6491"/>
      </w:tblGrid>
      <w:tr w:rsidR="00322811" w:rsidRPr="00961B54" w14:paraId="5BC4FF8D" w14:textId="77777777" w:rsidTr="00462F7A">
        <w:trPr>
          <w:trHeight w:val="397"/>
          <w:tblHeader/>
          <w:jc w:val="center"/>
        </w:trPr>
        <w:tc>
          <w:tcPr>
            <w:tcW w:w="0" w:type="auto"/>
            <w:shd w:val="clear" w:color="auto" w:fill="C5E0B3" w:themeFill="accent6" w:themeFillTint="66"/>
            <w:vAlign w:val="center"/>
          </w:tcPr>
          <w:p w14:paraId="538DC476" w14:textId="77777777" w:rsidR="00322811" w:rsidRPr="00961B54" w:rsidRDefault="00322811" w:rsidP="009E0C24">
            <w:pPr>
              <w:spacing w:before="40" w:after="40" w:line="240" w:lineRule="auto"/>
              <w:jc w:val="center"/>
              <w:rPr>
                <w:b/>
                <w:sz w:val="20"/>
                <w:szCs w:val="20"/>
              </w:rPr>
            </w:pPr>
            <w:r w:rsidRPr="00961B54">
              <w:rPr>
                <w:b/>
                <w:sz w:val="20"/>
                <w:szCs w:val="20"/>
              </w:rPr>
              <w:t>Lp.</w:t>
            </w:r>
          </w:p>
        </w:tc>
        <w:tc>
          <w:tcPr>
            <w:tcW w:w="2278" w:type="dxa"/>
            <w:shd w:val="clear" w:color="auto" w:fill="C5E0B3" w:themeFill="accent6" w:themeFillTint="66"/>
            <w:vAlign w:val="center"/>
          </w:tcPr>
          <w:p w14:paraId="00B6BD03" w14:textId="72F4C537" w:rsidR="00322811" w:rsidRPr="00961B54" w:rsidRDefault="009708A1" w:rsidP="000E411A">
            <w:pPr>
              <w:spacing w:before="40" w:after="40" w:line="240" w:lineRule="auto"/>
              <w:jc w:val="center"/>
              <w:rPr>
                <w:b/>
                <w:sz w:val="20"/>
                <w:szCs w:val="20"/>
              </w:rPr>
            </w:pPr>
            <w:r w:rsidRPr="00961B54">
              <w:rPr>
                <w:b/>
                <w:sz w:val="20"/>
                <w:szCs w:val="20"/>
              </w:rPr>
              <w:t>Rodzaj odpadów</w:t>
            </w:r>
          </w:p>
        </w:tc>
        <w:tc>
          <w:tcPr>
            <w:tcW w:w="6491" w:type="dxa"/>
            <w:shd w:val="clear" w:color="auto" w:fill="C5E0B3" w:themeFill="accent6" w:themeFillTint="66"/>
            <w:vAlign w:val="center"/>
          </w:tcPr>
          <w:p w14:paraId="7D7DBCE8" w14:textId="77777777" w:rsidR="00322811" w:rsidRPr="00961B54" w:rsidRDefault="00322811" w:rsidP="009E0C24">
            <w:pPr>
              <w:spacing w:before="40" w:after="40" w:line="240" w:lineRule="auto"/>
              <w:jc w:val="center"/>
              <w:rPr>
                <w:b/>
                <w:sz w:val="20"/>
                <w:szCs w:val="20"/>
              </w:rPr>
            </w:pPr>
            <w:r w:rsidRPr="00961B54">
              <w:rPr>
                <w:b/>
                <w:sz w:val="20"/>
                <w:szCs w:val="20"/>
              </w:rPr>
              <w:t>Sposób postępowania</w:t>
            </w:r>
          </w:p>
        </w:tc>
      </w:tr>
      <w:tr w:rsidR="00322811" w:rsidRPr="00961B54" w14:paraId="0DAAE381" w14:textId="77777777" w:rsidTr="00462F7A">
        <w:trPr>
          <w:trHeight w:val="776"/>
          <w:jc w:val="center"/>
        </w:trPr>
        <w:tc>
          <w:tcPr>
            <w:tcW w:w="0" w:type="auto"/>
            <w:vAlign w:val="center"/>
          </w:tcPr>
          <w:p w14:paraId="2F8C9F90" w14:textId="77777777" w:rsidR="00322811" w:rsidRPr="00961B54" w:rsidRDefault="00322811" w:rsidP="009E0C24">
            <w:pPr>
              <w:spacing w:before="40" w:after="40" w:line="240" w:lineRule="auto"/>
              <w:jc w:val="center"/>
              <w:rPr>
                <w:sz w:val="20"/>
                <w:szCs w:val="20"/>
              </w:rPr>
            </w:pPr>
            <w:r w:rsidRPr="00961B54">
              <w:rPr>
                <w:sz w:val="20"/>
                <w:szCs w:val="20"/>
              </w:rPr>
              <w:t>1.</w:t>
            </w:r>
          </w:p>
        </w:tc>
        <w:tc>
          <w:tcPr>
            <w:tcW w:w="2278" w:type="dxa"/>
            <w:vAlign w:val="center"/>
          </w:tcPr>
          <w:p w14:paraId="40D21AE6" w14:textId="77777777" w:rsidR="000E411A" w:rsidRPr="00961B54" w:rsidRDefault="002B53E9" w:rsidP="009E0C24">
            <w:pPr>
              <w:spacing w:before="40" w:after="40" w:line="240" w:lineRule="auto"/>
              <w:jc w:val="center"/>
              <w:rPr>
                <w:sz w:val="20"/>
                <w:szCs w:val="20"/>
              </w:rPr>
            </w:pPr>
            <w:r w:rsidRPr="00961B54">
              <w:rPr>
                <w:sz w:val="20"/>
                <w:szCs w:val="20"/>
              </w:rPr>
              <w:t>niesegregowane (zmieszane) odpady komunalne</w:t>
            </w:r>
          </w:p>
        </w:tc>
        <w:tc>
          <w:tcPr>
            <w:tcW w:w="6491" w:type="dxa"/>
            <w:shd w:val="clear" w:color="auto" w:fill="auto"/>
            <w:vAlign w:val="center"/>
          </w:tcPr>
          <w:p w14:paraId="1422EFFC" w14:textId="720744A2" w:rsidR="00931E45" w:rsidRPr="00961B54" w:rsidRDefault="002E0036" w:rsidP="003C6B27">
            <w:pPr>
              <w:spacing w:before="40" w:after="40" w:line="240" w:lineRule="auto"/>
              <w:rPr>
                <w:sz w:val="20"/>
                <w:szCs w:val="20"/>
              </w:rPr>
            </w:pPr>
            <w:r w:rsidRPr="00961B54">
              <w:rPr>
                <w:sz w:val="20"/>
                <w:szCs w:val="20"/>
              </w:rPr>
              <w:t>Należy gromadzić w</w:t>
            </w:r>
            <w:r w:rsidRPr="00961B54">
              <w:t xml:space="preserve"> </w:t>
            </w:r>
            <w:r w:rsidRPr="00961B54">
              <w:rPr>
                <w:sz w:val="20"/>
                <w:szCs w:val="20"/>
              </w:rPr>
              <w:t>pojemnikach koloru czarnego</w:t>
            </w:r>
            <w:r w:rsidR="00067904">
              <w:rPr>
                <w:sz w:val="20"/>
                <w:szCs w:val="20"/>
              </w:rPr>
              <w:t xml:space="preserve"> lub szarego</w:t>
            </w:r>
            <w:r w:rsidRPr="00961B54">
              <w:rPr>
                <w:sz w:val="20"/>
                <w:szCs w:val="20"/>
              </w:rPr>
              <w:t xml:space="preserve"> oznaczonych napisem „ZMIESZANE” z przeznaczeniem na pozostałości po segregacji.</w:t>
            </w:r>
          </w:p>
          <w:p w14:paraId="4E7FCBC2" w14:textId="44588CEB" w:rsidR="003C6B27" w:rsidRPr="00961B54" w:rsidRDefault="00B15F17" w:rsidP="003C6B27">
            <w:pPr>
              <w:spacing w:before="40" w:after="40" w:line="240" w:lineRule="auto"/>
              <w:rPr>
                <w:sz w:val="20"/>
                <w:szCs w:val="20"/>
              </w:rPr>
            </w:pPr>
            <w:r w:rsidRPr="00961B54">
              <w:rPr>
                <w:sz w:val="20"/>
                <w:szCs w:val="20"/>
              </w:rPr>
              <w:t xml:space="preserve">Częstotliwość odbioru odpadów </w:t>
            </w:r>
            <w:r w:rsidR="003C6B27" w:rsidRPr="00961B54">
              <w:rPr>
                <w:sz w:val="20"/>
                <w:szCs w:val="20"/>
              </w:rPr>
              <w:t>niesegregowanych (zmieszanych) odpadów komunalnych:</w:t>
            </w:r>
          </w:p>
          <w:p w14:paraId="17B8B3EF" w14:textId="49D0DAFB" w:rsidR="003C6B27" w:rsidRPr="00961B54" w:rsidRDefault="003C6B27" w:rsidP="005C004B">
            <w:pPr>
              <w:pStyle w:val="Akapitzlist"/>
              <w:numPr>
                <w:ilvl w:val="0"/>
                <w:numId w:val="9"/>
              </w:numPr>
              <w:spacing w:before="40" w:after="40" w:line="240" w:lineRule="auto"/>
              <w:rPr>
                <w:sz w:val="20"/>
                <w:szCs w:val="20"/>
              </w:rPr>
            </w:pPr>
            <w:r w:rsidRPr="00961B54">
              <w:rPr>
                <w:sz w:val="20"/>
                <w:szCs w:val="20"/>
              </w:rPr>
              <w:t xml:space="preserve">w zabudowie jednorodzinnej – </w:t>
            </w:r>
            <w:r w:rsidR="001A053A">
              <w:rPr>
                <w:sz w:val="20"/>
                <w:szCs w:val="20"/>
              </w:rPr>
              <w:t>nie rzadziej niż</w:t>
            </w:r>
            <w:r w:rsidRPr="00961B54">
              <w:rPr>
                <w:sz w:val="20"/>
                <w:szCs w:val="20"/>
              </w:rPr>
              <w:t xml:space="preserve"> raz na dwa tygodnie,</w:t>
            </w:r>
          </w:p>
          <w:p w14:paraId="796E04A6" w14:textId="1701CA22" w:rsidR="008C1A5D" w:rsidRDefault="003C6B27" w:rsidP="005C004B">
            <w:pPr>
              <w:pStyle w:val="Akapitzlist"/>
              <w:numPr>
                <w:ilvl w:val="0"/>
                <w:numId w:val="9"/>
              </w:numPr>
              <w:spacing w:before="40" w:after="40" w:line="240" w:lineRule="auto"/>
              <w:rPr>
                <w:sz w:val="20"/>
                <w:szCs w:val="20"/>
              </w:rPr>
            </w:pPr>
            <w:r w:rsidRPr="00961B54">
              <w:rPr>
                <w:sz w:val="20"/>
                <w:szCs w:val="20"/>
              </w:rPr>
              <w:t xml:space="preserve">w zabudowie wielorodzinnej – </w:t>
            </w:r>
            <w:r w:rsidR="001A053A">
              <w:rPr>
                <w:sz w:val="20"/>
                <w:szCs w:val="20"/>
              </w:rPr>
              <w:t>nie rzadziej niż</w:t>
            </w:r>
            <w:r w:rsidRPr="00961B54">
              <w:rPr>
                <w:sz w:val="20"/>
                <w:szCs w:val="20"/>
              </w:rPr>
              <w:t xml:space="preserve"> raz </w:t>
            </w:r>
            <w:r w:rsidR="001A053A">
              <w:rPr>
                <w:sz w:val="20"/>
                <w:szCs w:val="20"/>
              </w:rPr>
              <w:t xml:space="preserve">na </w:t>
            </w:r>
            <w:r w:rsidRPr="00961B54">
              <w:rPr>
                <w:sz w:val="20"/>
                <w:szCs w:val="20"/>
              </w:rPr>
              <w:t xml:space="preserve"> ty</w:t>
            </w:r>
            <w:r w:rsidR="001A053A">
              <w:rPr>
                <w:sz w:val="20"/>
                <w:szCs w:val="20"/>
              </w:rPr>
              <w:t>dzień,</w:t>
            </w:r>
          </w:p>
          <w:p w14:paraId="3C5E6DE6" w14:textId="6AA53A76" w:rsidR="001A053A" w:rsidRPr="00961B54" w:rsidRDefault="003142A7" w:rsidP="005C004B">
            <w:pPr>
              <w:pStyle w:val="Akapitzlist"/>
              <w:numPr>
                <w:ilvl w:val="0"/>
                <w:numId w:val="9"/>
              </w:numPr>
              <w:spacing w:before="40" w:after="40" w:line="240" w:lineRule="auto"/>
              <w:rPr>
                <w:sz w:val="20"/>
                <w:szCs w:val="20"/>
              </w:rPr>
            </w:pPr>
            <w:r>
              <w:rPr>
                <w:sz w:val="20"/>
                <w:szCs w:val="20"/>
              </w:rPr>
              <w:t>w</w:t>
            </w:r>
            <w:r w:rsidR="001A053A">
              <w:rPr>
                <w:sz w:val="20"/>
                <w:szCs w:val="20"/>
              </w:rPr>
              <w:t xml:space="preserve"> pozostałych obiek</w:t>
            </w:r>
            <w:r>
              <w:rPr>
                <w:sz w:val="20"/>
                <w:szCs w:val="20"/>
              </w:rPr>
              <w:t>tach</w:t>
            </w:r>
            <w:r w:rsidR="001A053A">
              <w:rPr>
                <w:sz w:val="20"/>
                <w:szCs w:val="20"/>
              </w:rPr>
              <w:t xml:space="preserve"> – nie rzadziej niż raz na cztery tygodnie.</w:t>
            </w:r>
          </w:p>
        </w:tc>
      </w:tr>
      <w:tr w:rsidR="00823547" w:rsidRPr="00961B54" w14:paraId="67E85EE0" w14:textId="77777777" w:rsidTr="00462F7A">
        <w:trPr>
          <w:trHeight w:val="283"/>
          <w:jc w:val="center"/>
        </w:trPr>
        <w:tc>
          <w:tcPr>
            <w:tcW w:w="0" w:type="auto"/>
            <w:vAlign w:val="center"/>
          </w:tcPr>
          <w:p w14:paraId="6FE68242" w14:textId="77777777" w:rsidR="00823547" w:rsidRPr="00961B54" w:rsidRDefault="004D53C2" w:rsidP="009E0C24">
            <w:pPr>
              <w:spacing w:before="40" w:after="40" w:line="240" w:lineRule="auto"/>
              <w:jc w:val="center"/>
              <w:rPr>
                <w:sz w:val="20"/>
                <w:szCs w:val="20"/>
              </w:rPr>
            </w:pPr>
            <w:r w:rsidRPr="00961B54">
              <w:rPr>
                <w:sz w:val="20"/>
                <w:szCs w:val="20"/>
              </w:rPr>
              <w:t>2.</w:t>
            </w:r>
          </w:p>
        </w:tc>
        <w:tc>
          <w:tcPr>
            <w:tcW w:w="2278" w:type="dxa"/>
            <w:vAlign w:val="center"/>
          </w:tcPr>
          <w:p w14:paraId="7920193B" w14:textId="128DF8C6" w:rsidR="00823547" w:rsidRPr="00961B54" w:rsidRDefault="002E0036" w:rsidP="00A45BF2">
            <w:pPr>
              <w:spacing w:before="40" w:after="40" w:line="240" w:lineRule="auto"/>
              <w:jc w:val="center"/>
              <w:rPr>
                <w:sz w:val="20"/>
                <w:szCs w:val="20"/>
              </w:rPr>
            </w:pPr>
            <w:r w:rsidRPr="00961B54">
              <w:rPr>
                <w:sz w:val="20"/>
                <w:szCs w:val="20"/>
              </w:rPr>
              <w:t xml:space="preserve">odpady z </w:t>
            </w:r>
            <w:r w:rsidR="009708A1" w:rsidRPr="00961B54">
              <w:rPr>
                <w:sz w:val="20"/>
                <w:szCs w:val="20"/>
              </w:rPr>
              <w:t>papier</w:t>
            </w:r>
            <w:r w:rsidRPr="00961B54">
              <w:rPr>
                <w:sz w:val="20"/>
                <w:szCs w:val="20"/>
              </w:rPr>
              <w:t>u</w:t>
            </w:r>
          </w:p>
        </w:tc>
        <w:tc>
          <w:tcPr>
            <w:tcW w:w="6491" w:type="dxa"/>
            <w:shd w:val="clear" w:color="auto" w:fill="auto"/>
            <w:vAlign w:val="center"/>
          </w:tcPr>
          <w:p w14:paraId="4D8A0E6F" w14:textId="146C9C88" w:rsidR="00931E45" w:rsidRPr="00961B54" w:rsidRDefault="00AF2E00" w:rsidP="002665D1">
            <w:pPr>
              <w:spacing w:before="40" w:after="40" w:line="240" w:lineRule="auto"/>
              <w:rPr>
                <w:sz w:val="20"/>
                <w:szCs w:val="20"/>
              </w:rPr>
            </w:pPr>
            <w:r w:rsidRPr="00961B54">
              <w:rPr>
                <w:sz w:val="20"/>
                <w:szCs w:val="20"/>
              </w:rPr>
              <w:t>N</w:t>
            </w:r>
            <w:r w:rsidR="00AE1D05" w:rsidRPr="00961B54">
              <w:rPr>
                <w:sz w:val="20"/>
                <w:szCs w:val="20"/>
              </w:rPr>
              <w:t>ależy gromadzić w</w:t>
            </w:r>
            <w:r w:rsidR="00AE1D05" w:rsidRPr="00961B54">
              <w:t xml:space="preserve"> </w:t>
            </w:r>
            <w:r w:rsidR="00AE1D05" w:rsidRPr="00961B54">
              <w:rPr>
                <w:sz w:val="20"/>
                <w:szCs w:val="20"/>
              </w:rPr>
              <w:t>pojemnikach</w:t>
            </w:r>
            <w:r w:rsidRPr="00961B54">
              <w:rPr>
                <w:sz w:val="20"/>
                <w:szCs w:val="20"/>
              </w:rPr>
              <w:t>/workach</w:t>
            </w:r>
            <w:r w:rsidR="00AE1D05" w:rsidRPr="00961B54">
              <w:rPr>
                <w:sz w:val="20"/>
                <w:szCs w:val="20"/>
              </w:rPr>
              <w:t xml:space="preserve"> koloru niebieskiego</w:t>
            </w:r>
            <w:r w:rsidR="002E0036" w:rsidRPr="00961B54">
              <w:rPr>
                <w:sz w:val="20"/>
                <w:szCs w:val="20"/>
              </w:rPr>
              <w:t xml:space="preserve"> oznaczonych napisem „PAPIER”</w:t>
            </w:r>
            <w:r w:rsidR="00AE1D05" w:rsidRPr="00961B54">
              <w:rPr>
                <w:sz w:val="20"/>
                <w:szCs w:val="20"/>
              </w:rPr>
              <w:t xml:space="preserve"> </w:t>
            </w:r>
            <w:r w:rsidRPr="00961B54">
              <w:rPr>
                <w:sz w:val="20"/>
                <w:szCs w:val="20"/>
              </w:rPr>
              <w:t>z </w:t>
            </w:r>
            <w:r w:rsidR="00AE1D05" w:rsidRPr="00961B54">
              <w:rPr>
                <w:sz w:val="20"/>
                <w:szCs w:val="20"/>
              </w:rPr>
              <w:t xml:space="preserve">przeznaczeniem na odpady </w:t>
            </w:r>
            <w:r w:rsidR="001A053A">
              <w:rPr>
                <w:sz w:val="20"/>
                <w:szCs w:val="20"/>
              </w:rPr>
              <w:t xml:space="preserve">z </w:t>
            </w:r>
            <w:r w:rsidR="00AE1D05" w:rsidRPr="00961B54">
              <w:rPr>
                <w:sz w:val="20"/>
                <w:szCs w:val="20"/>
              </w:rPr>
              <w:t xml:space="preserve">papieru i tektury, w tym </w:t>
            </w:r>
            <w:r w:rsidR="002E0036" w:rsidRPr="00961B54">
              <w:rPr>
                <w:sz w:val="20"/>
                <w:szCs w:val="20"/>
              </w:rPr>
              <w:t>odpady opakowaniowe</w:t>
            </w:r>
            <w:r w:rsidR="00AE1D05" w:rsidRPr="00961B54">
              <w:rPr>
                <w:sz w:val="20"/>
                <w:szCs w:val="20"/>
              </w:rPr>
              <w:t xml:space="preserve"> z papieru i tektury.</w:t>
            </w:r>
            <w:r w:rsidR="0093169C" w:rsidRPr="00961B54">
              <w:rPr>
                <w:sz w:val="20"/>
                <w:szCs w:val="20"/>
              </w:rPr>
              <w:t xml:space="preserve"> </w:t>
            </w:r>
            <w:r w:rsidR="00A855FB" w:rsidRPr="00961B54">
              <w:rPr>
                <w:sz w:val="20"/>
                <w:szCs w:val="20"/>
              </w:rPr>
              <w:t xml:space="preserve">Odpady można również dostarczyć we własnym zakresie do PSZOK. </w:t>
            </w:r>
          </w:p>
          <w:p w14:paraId="1D8F2AC3" w14:textId="453641E0" w:rsidR="002665D1" w:rsidRPr="00961B54" w:rsidRDefault="002665D1" w:rsidP="002665D1">
            <w:pPr>
              <w:spacing w:before="40" w:after="40" w:line="240" w:lineRule="auto"/>
              <w:rPr>
                <w:sz w:val="20"/>
                <w:szCs w:val="20"/>
              </w:rPr>
            </w:pPr>
            <w:r w:rsidRPr="00961B54">
              <w:rPr>
                <w:sz w:val="20"/>
                <w:szCs w:val="20"/>
              </w:rPr>
              <w:t>Częstotliwość odbioru odpadów:</w:t>
            </w:r>
          </w:p>
          <w:p w14:paraId="68050A72" w14:textId="60050305" w:rsidR="002665D1" w:rsidRPr="00961B54" w:rsidRDefault="002665D1" w:rsidP="005C004B">
            <w:pPr>
              <w:pStyle w:val="Akapitzlist"/>
              <w:numPr>
                <w:ilvl w:val="0"/>
                <w:numId w:val="17"/>
              </w:numPr>
              <w:spacing w:before="40" w:after="40" w:line="240" w:lineRule="auto"/>
              <w:rPr>
                <w:sz w:val="20"/>
                <w:szCs w:val="20"/>
              </w:rPr>
            </w:pPr>
            <w:r w:rsidRPr="00961B54">
              <w:rPr>
                <w:sz w:val="20"/>
                <w:szCs w:val="20"/>
              </w:rPr>
              <w:t xml:space="preserve">w zabudowie jednorodzinnej – </w:t>
            </w:r>
            <w:r w:rsidR="001A053A">
              <w:rPr>
                <w:sz w:val="20"/>
                <w:szCs w:val="20"/>
              </w:rPr>
              <w:t>nie rzadziej niż</w:t>
            </w:r>
            <w:r w:rsidRPr="00961B54">
              <w:rPr>
                <w:sz w:val="20"/>
                <w:szCs w:val="20"/>
              </w:rPr>
              <w:t xml:space="preserve"> raz na cztery tygodnie,</w:t>
            </w:r>
          </w:p>
          <w:p w14:paraId="5B556937" w14:textId="77777777" w:rsidR="00B9309C" w:rsidRDefault="002665D1" w:rsidP="005C004B">
            <w:pPr>
              <w:pStyle w:val="Akapitzlist"/>
              <w:numPr>
                <w:ilvl w:val="0"/>
                <w:numId w:val="16"/>
              </w:numPr>
              <w:spacing w:before="40" w:after="40" w:line="240" w:lineRule="auto"/>
              <w:rPr>
                <w:sz w:val="20"/>
                <w:szCs w:val="20"/>
              </w:rPr>
            </w:pPr>
            <w:r w:rsidRPr="00961B54">
              <w:rPr>
                <w:sz w:val="20"/>
                <w:szCs w:val="20"/>
              </w:rPr>
              <w:t xml:space="preserve">w zabudowie wielorodzinnej – </w:t>
            </w:r>
            <w:r w:rsidR="001A053A">
              <w:rPr>
                <w:sz w:val="20"/>
                <w:szCs w:val="20"/>
              </w:rPr>
              <w:t>nie rzadziej niż</w:t>
            </w:r>
            <w:r w:rsidRPr="00961B54">
              <w:rPr>
                <w:sz w:val="20"/>
                <w:szCs w:val="20"/>
              </w:rPr>
              <w:t xml:space="preserve"> raz na dwa tygodnie</w:t>
            </w:r>
            <w:r w:rsidR="001A053A">
              <w:rPr>
                <w:sz w:val="20"/>
                <w:szCs w:val="20"/>
              </w:rPr>
              <w:t>,</w:t>
            </w:r>
          </w:p>
          <w:p w14:paraId="2281C828" w14:textId="23DB66CD" w:rsidR="001A053A" w:rsidRPr="00961B54" w:rsidRDefault="003142A7" w:rsidP="005C004B">
            <w:pPr>
              <w:pStyle w:val="Akapitzlist"/>
              <w:numPr>
                <w:ilvl w:val="0"/>
                <w:numId w:val="16"/>
              </w:numPr>
              <w:spacing w:before="40" w:after="40" w:line="240" w:lineRule="auto"/>
              <w:rPr>
                <w:sz w:val="20"/>
                <w:szCs w:val="20"/>
              </w:rPr>
            </w:pPr>
            <w:r>
              <w:rPr>
                <w:sz w:val="20"/>
                <w:szCs w:val="20"/>
              </w:rPr>
              <w:t>w</w:t>
            </w:r>
            <w:r w:rsidR="001A053A">
              <w:rPr>
                <w:sz w:val="20"/>
                <w:szCs w:val="20"/>
              </w:rPr>
              <w:t xml:space="preserve"> pozostałych obiekt</w:t>
            </w:r>
            <w:r>
              <w:rPr>
                <w:sz w:val="20"/>
                <w:szCs w:val="20"/>
              </w:rPr>
              <w:t>ach</w:t>
            </w:r>
            <w:r w:rsidR="001A053A">
              <w:rPr>
                <w:sz w:val="20"/>
                <w:szCs w:val="20"/>
              </w:rPr>
              <w:t xml:space="preserve"> – nie rzadziej niż raz na cztery tygodnie.</w:t>
            </w:r>
          </w:p>
        </w:tc>
      </w:tr>
      <w:tr w:rsidR="00823547" w:rsidRPr="00961B54" w14:paraId="42E3BDC7" w14:textId="77777777" w:rsidTr="00462F7A">
        <w:trPr>
          <w:trHeight w:val="1439"/>
          <w:jc w:val="center"/>
        </w:trPr>
        <w:tc>
          <w:tcPr>
            <w:tcW w:w="0" w:type="auto"/>
            <w:vAlign w:val="center"/>
          </w:tcPr>
          <w:p w14:paraId="588CA7FE" w14:textId="77777777" w:rsidR="00823547" w:rsidRPr="00961B54" w:rsidRDefault="004D53C2" w:rsidP="009E0C24">
            <w:pPr>
              <w:spacing w:before="40" w:after="40" w:line="240" w:lineRule="auto"/>
              <w:jc w:val="center"/>
              <w:rPr>
                <w:sz w:val="20"/>
                <w:szCs w:val="20"/>
              </w:rPr>
            </w:pPr>
            <w:r w:rsidRPr="00961B54">
              <w:rPr>
                <w:sz w:val="20"/>
                <w:szCs w:val="20"/>
              </w:rPr>
              <w:t>3.</w:t>
            </w:r>
          </w:p>
        </w:tc>
        <w:tc>
          <w:tcPr>
            <w:tcW w:w="2278" w:type="dxa"/>
            <w:vAlign w:val="center"/>
          </w:tcPr>
          <w:p w14:paraId="27159557" w14:textId="77777777" w:rsidR="00823547" w:rsidRPr="00961B54" w:rsidRDefault="004D53C2" w:rsidP="009E0C24">
            <w:pPr>
              <w:spacing w:before="40" w:after="40" w:line="240" w:lineRule="auto"/>
              <w:jc w:val="center"/>
              <w:rPr>
                <w:sz w:val="20"/>
                <w:szCs w:val="20"/>
              </w:rPr>
            </w:pPr>
            <w:r w:rsidRPr="00961B54">
              <w:rPr>
                <w:sz w:val="20"/>
                <w:szCs w:val="20"/>
              </w:rPr>
              <w:t>odpady tworzyw sztucznych, metali oraz opakowań wielomateriałowych</w:t>
            </w:r>
          </w:p>
        </w:tc>
        <w:tc>
          <w:tcPr>
            <w:tcW w:w="6491" w:type="dxa"/>
            <w:shd w:val="clear" w:color="auto" w:fill="auto"/>
            <w:vAlign w:val="center"/>
          </w:tcPr>
          <w:p w14:paraId="61E26DB8" w14:textId="0F60E38A" w:rsidR="00931E45" w:rsidRPr="00961B54" w:rsidRDefault="00AF2E00" w:rsidP="002665D1">
            <w:pPr>
              <w:spacing w:before="40" w:after="40" w:line="240" w:lineRule="auto"/>
              <w:rPr>
                <w:sz w:val="20"/>
                <w:szCs w:val="20"/>
              </w:rPr>
            </w:pPr>
            <w:r w:rsidRPr="00961B54">
              <w:rPr>
                <w:sz w:val="20"/>
                <w:szCs w:val="20"/>
              </w:rPr>
              <w:t>Należy gromadzić w</w:t>
            </w:r>
            <w:r w:rsidRPr="00961B54">
              <w:t xml:space="preserve"> </w:t>
            </w:r>
            <w:r w:rsidRPr="00961B54">
              <w:rPr>
                <w:sz w:val="20"/>
                <w:szCs w:val="20"/>
              </w:rPr>
              <w:t>pojemnikach/workach koloru</w:t>
            </w:r>
            <w:r w:rsidR="00AE1D05" w:rsidRPr="00961B54">
              <w:rPr>
                <w:sz w:val="20"/>
                <w:szCs w:val="20"/>
              </w:rPr>
              <w:t xml:space="preserve"> żółtego</w:t>
            </w:r>
            <w:r w:rsidRPr="00961B54">
              <w:rPr>
                <w:sz w:val="20"/>
                <w:szCs w:val="20"/>
              </w:rPr>
              <w:t xml:space="preserve"> </w:t>
            </w:r>
            <w:r w:rsidR="002E0036" w:rsidRPr="00961B54">
              <w:rPr>
                <w:sz w:val="20"/>
                <w:szCs w:val="20"/>
              </w:rPr>
              <w:t xml:space="preserve">oznaczonych napisem „METALE I TWORZYWA SZTUCZNE” </w:t>
            </w:r>
            <w:r w:rsidRPr="00961B54">
              <w:rPr>
                <w:sz w:val="20"/>
                <w:szCs w:val="20"/>
              </w:rPr>
              <w:t>z </w:t>
            </w:r>
            <w:r w:rsidR="00AE1D05" w:rsidRPr="00961B54">
              <w:rPr>
                <w:sz w:val="20"/>
                <w:szCs w:val="20"/>
              </w:rPr>
              <w:t xml:space="preserve">przeznaczeniem na odpady z tworzyw sztucznych, w tym opakowania z tworzyw sztucznych, opakowania </w:t>
            </w:r>
            <w:r w:rsidR="00C5686C" w:rsidRPr="00961B54">
              <w:rPr>
                <w:sz w:val="20"/>
                <w:szCs w:val="20"/>
              </w:rPr>
              <w:t>wielomateriałowe</w:t>
            </w:r>
            <w:r w:rsidR="00AE1D05" w:rsidRPr="00961B54">
              <w:rPr>
                <w:sz w:val="20"/>
                <w:szCs w:val="20"/>
              </w:rPr>
              <w:t xml:space="preserve"> oraz metalowe.</w:t>
            </w:r>
            <w:r w:rsidRPr="00961B54">
              <w:rPr>
                <w:sz w:val="20"/>
                <w:szCs w:val="20"/>
              </w:rPr>
              <w:t xml:space="preserve"> Odpady można również dostarczyć we własnym zakresie do PSZOK. </w:t>
            </w:r>
          </w:p>
          <w:p w14:paraId="50D92BA6" w14:textId="52CE08D9" w:rsidR="002665D1" w:rsidRPr="00961B54" w:rsidRDefault="002665D1" w:rsidP="002665D1">
            <w:pPr>
              <w:spacing w:before="40" w:after="40" w:line="240" w:lineRule="auto"/>
              <w:rPr>
                <w:sz w:val="20"/>
                <w:szCs w:val="20"/>
              </w:rPr>
            </w:pPr>
            <w:r w:rsidRPr="00961B54">
              <w:rPr>
                <w:sz w:val="20"/>
                <w:szCs w:val="20"/>
              </w:rPr>
              <w:t>Częstotliwość odbioru odpadów:</w:t>
            </w:r>
          </w:p>
          <w:p w14:paraId="366C533A" w14:textId="2B1748C1" w:rsidR="002665D1" w:rsidRPr="00961B54" w:rsidRDefault="002665D1" w:rsidP="005C004B">
            <w:pPr>
              <w:pStyle w:val="Akapitzlist"/>
              <w:numPr>
                <w:ilvl w:val="0"/>
                <w:numId w:val="18"/>
              </w:numPr>
              <w:spacing w:before="40" w:after="40" w:line="240" w:lineRule="auto"/>
              <w:rPr>
                <w:sz w:val="20"/>
                <w:szCs w:val="20"/>
              </w:rPr>
            </w:pPr>
            <w:r w:rsidRPr="00961B54">
              <w:rPr>
                <w:sz w:val="20"/>
                <w:szCs w:val="20"/>
              </w:rPr>
              <w:t xml:space="preserve">w zabudowie jednorodzinnej – </w:t>
            </w:r>
            <w:r w:rsidR="003142A7">
              <w:rPr>
                <w:sz w:val="20"/>
                <w:szCs w:val="20"/>
              </w:rPr>
              <w:t>nie rzadziej niż</w:t>
            </w:r>
            <w:r w:rsidRPr="00961B54">
              <w:rPr>
                <w:sz w:val="20"/>
                <w:szCs w:val="20"/>
              </w:rPr>
              <w:t xml:space="preserve"> raz na dwa tygodnie,</w:t>
            </w:r>
          </w:p>
          <w:p w14:paraId="423DAD1E" w14:textId="77777777" w:rsidR="00AF2E00" w:rsidRDefault="002665D1" w:rsidP="005C004B">
            <w:pPr>
              <w:pStyle w:val="Akapitzlist"/>
              <w:numPr>
                <w:ilvl w:val="0"/>
                <w:numId w:val="18"/>
              </w:numPr>
              <w:spacing w:before="40" w:after="40" w:line="240" w:lineRule="auto"/>
              <w:rPr>
                <w:sz w:val="20"/>
                <w:szCs w:val="20"/>
              </w:rPr>
            </w:pPr>
            <w:r w:rsidRPr="00961B54">
              <w:rPr>
                <w:sz w:val="20"/>
                <w:szCs w:val="20"/>
              </w:rPr>
              <w:t xml:space="preserve">w zabudowie wielorodzinnej – </w:t>
            </w:r>
            <w:r w:rsidR="003142A7">
              <w:rPr>
                <w:sz w:val="20"/>
                <w:szCs w:val="20"/>
              </w:rPr>
              <w:t>nie rzadziej niż</w:t>
            </w:r>
            <w:r w:rsidRPr="00961B54">
              <w:rPr>
                <w:sz w:val="20"/>
                <w:szCs w:val="20"/>
              </w:rPr>
              <w:t xml:space="preserve"> raz w tygodniu</w:t>
            </w:r>
            <w:r w:rsidR="003142A7">
              <w:rPr>
                <w:sz w:val="20"/>
                <w:szCs w:val="20"/>
              </w:rPr>
              <w:t>,</w:t>
            </w:r>
          </w:p>
          <w:p w14:paraId="11534752" w14:textId="2B539199" w:rsidR="003142A7" w:rsidRPr="00961B54" w:rsidRDefault="003142A7" w:rsidP="005C004B">
            <w:pPr>
              <w:pStyle w:val="Akapitzlist"/>
              <w:numPr>
                <w:ilvl w:val="0"/>
                <w:numId w:val="18"/>
              </w:numPr>
              <w:spacing w:before="40" w:after="40" w:line="240" w:lineRule="auto"/>
              <w:rPr>
                <w:sz w:val="20"/>
                <w:szCs w:val="20"/>
              </w:rPr>
            </w:pPr>
            <w:r>
              <w:rPr>
                <w:sz w:val="20"/>
                <w:szCs w:val="20"/>
              </w:rPr>
              <w:lastRenderedPageBreak/>
              <w:t>w pozostałych obiektach – nie rzadziej niż raz na dwa tygodnie</w:t>
            </w:r>
          </w:p>
        </w:tc>
      </w:tr>
      <w:tr w:rsidR="00823547" w:rsidRPr="00961B54" w14:paraId="4E7EDB35" w14:textId="77777777" w:rsidTr="00462F7A">
        <w:trPr>
          <w:trHeight w:val="1666"/>
          <w:jc w:val="center"/>
        </w:trPr>
        <w:tc>
          <w:tcPr>
            <w:tcW w:w="0" w:type="auto"/>
            <w:vAlign w:val="center"/>
          </w:tcPr>
          <w:p w14:paraId="35F4537C" w14:textId="171F58B6" w:rsidR="00823547" w:rsidRPr="00961B54" w:rsidRDefault="004D53C2" w:rsidP="009E0C24">
            <w:pPr>
              <w:spacing w:before="40" w:after="40" w:line="240" w:lineRule="auto"/>
              <w:jc w:val="center"/>
              <w:rPr>
                <w:sz w:val="20"/>
                <w:szCs w:val="20"/>
              </w:rPr>
            </w:pPr>
            <w:r w:rsidRPr="00961B54">
              <w:rPr>
                <w:sz w:val="20"/>
                <w:szCs w:val="20"/>
              </w:rPr>
              <w:lastRenderedPageBreak/>
              <w:t>4.</w:t>
            </w:r>
          </w:p>
        </w:tc>
        <w:tc>
          <w:tcPr>
            <w:tcW w:w="2278" w:type="dxa"/>
            <w:vAlign w:val="center"/>
          </w:tcPr>
          <w:p w14:paraId="79338DDE" w14:textId="77777777" w:rsidR="00823547" w:rsidRPr="00961B54" w:rsidRDefault="004D53C2" w:rsidP="009E0C24">
            <w:pPr>
              <w:spacing w:before="40" w:after="40" w:line="240" w:lineRule="auto"/>
              <w:jc w:val="center"/>
              <w:rPr>
                <w:sz w:val="20"/>
                <w:szCs w:val="20"/>
              </w:rPr>
            </w:pPr>
            <w:r w:rsidRPr="00961B54">
              <w:rPr>
                <w:sz w:val="20"/>
                <w:szCs w:val="20"/>
              </w:rPr>
              <w:t>odpady ze szkła</w:t>
            </w:r>
          </w:p>
        </w:tc>
        <w:tc>
          <w:tcPr>
            <w:tcW w:w="6491" w:type="dxa"/>
            <w:shd w:val="clear" w:color="auto" w:fill="auto"/>
            <w:vAlign w:val="center"/>
          </w:tcPr>
          <w:p w14:paraId="49D664F9" w14:textId="20AE094C" w:rsidR="00B9309C" w:rsidRPr="00961B54" w:rsidRDefault="00AF2E00" w:rsidP="004D53C2">
            <w:pPr>
              <w:spacing w:before="40" w:after="40" w:line="240" w:lineRule="auto"/>
              <w:rPr>
                <w:sz w:val="20"/>
                <w:szCs w:val="20"/>
              </w:rPr>
            </w:pPr>
            <w:r w:rsidRPr="00961B54">
              <w:rPr>
                <w:sz w:val="20"/>
                <w:szCs w:val="20"/>
              </w:rPr>
              <w:t>Należy gromadzić w</w:t>
            </w:r>
            <w:r w:rsidRPr="00961B54">
              <w:t xml:space="preserve"> </w:t>
            </w:r>
            <w:r w:rsidRPr="00961B54">
              <w:rPr>
                <w:sz w:val="20"/>
                <w:szCs w:val="20"/>
              </w:rPr>
              <w:t xml:space="preserve">pojemnikach/workach koloru </w:t>
            </w:r>
            <w:r w:rsidR="00AE1D05" w:rsidRPr="00961B54">
              <w:rPr>
                <w:sz w:val="20"/>
                <w:szCs w:val="20"/>
              </w:rPr>
              <w:t>zielonego</w:t>
            </w:r>
            <w:r w:rsidR="002E0036" w:rsidRPr="00961B54">
              <w:rPr>
                <w:sz w:val="20"/>
                <w:szCs w:val="20"/>
              </w:rPr>
              <w:t xml:space="preserve"> oznaczonych napisem „SZKŁO”</w:t>
            </w:r>
            <w:r w:rsidR="00AE1D05" w:rsidRPr="00961B54">
              <w:rPr>
                <w:sz w:val="20"/>
                <w:szCs w:val="20"/>
              </w:rPr>
              <w:t xml:space="preserve"> z</w:t>
            </w:r>
            <w:r w:rsidRPr="00961B54">
              <w:rPr>
                <w:sz w:val="20"/>
                <w:szCs w:val="20"/>
              </w:rPr>
              <w:t> </w:t>
            </w:r>
            <w:r w:rsidR="00AE1D05" w:rsidRPr="00961B54">
              <w:rPr>
                <w:sz w:val="20"/>
                <w:szCs w:val="20"/>
              </w:rPr>
              <w:t>przeznaczeniem na odpady szklane i odpady opakowaniowe ze szkła.</w:t>
            </w:r>
            <w:r w:rsidR="0093169C" w:rsidRPr="00961B54">
              <w:rPr>
                <w:sz w:val="20"/>
                <w:szCs w:val="20"/>
              </w:rPr>
              <w:t xml:space="preserve"> </w:t>
            </w:r>
            <w:r w:rsidR="00A855FB" w:rsidRPr="00961B54">
              <w:rPr>
                <w:sz w:val="20"/>
                <w:szCs w:val="20"/>
              </w:rPr>
              <w:t>Odpady można również dostarczyć we własnym zakresie do PSZOK.</w:t>
            </w:r>
          </w:p>
          <w:p w14:paraId="4FA77EDA" w14:textId="77777777" w:rsidR="00931E45" w:rsidRPr="00961B54" w:rsidRDefault="00931E45" w:rsidP="004D53C2">
            <w:pPr>
              <w:spacing w:before="40" w:after="40" w:line="240" w:lineRule="auto"/>
              <w:rPr>
                <w:sz w:val="20"/>
                <w:szCs w:val="20"/>
              </w:rPr>
            </w:pPr>
          </w:p>
          <w:p w14:paraId="40EC90E1" w14:textId="33BC6D9D" w:rsidR="00AF2E00" w:rsidRPr="00961B54" w:rsidRDefault="00AF2E00" w:rsidP="00A855FB">
            <w:pPr>
              <w:spacing w:before="40" w:after="40" w:line="240" w:lineRule="auto"/>
              <w:rPr>
                <w:sz w:val="20"/>
                <w:szCs w:val="20"/>
              </w:rPr>
            </w:pPr>
            <w:r w:rsidRPr="00961B54">
              <w:rPr>
                <w:sz w:val="20"/>
                <w:szCs w:val="20"/>
              </w:rPr>
              <w:t xml:space="preserve">Częstotliwość odbioru odpadów – co najmniej raz na </w:t>
            </w:r>
            <w:r w:rsidR="002665D1" w:rsidRPr="00961B54">
              <w:rPr>
                <w:sz w:val="20"/>
                <w:szCs w:val="20"/>
              </w:rPr>
              <w:t>cztery</w:t>
            </w:r>
            <w:r w:rsidRPr="00961B54">
              <w:rPr>
                <w:sz w:val="20"/>
                <w:szCs w:val="20"/>
              </w:rPr>
              <w:t xml:space="preserve"> tygodnie</w:t>
            </w:r>
            <w:r w:rsidR="003142A7">
              <w:rPr>
                <w:sz w:val="20"/>
                <w:szCs w:val="20"/>
              </w:rPr>
              <w:t xml:space="preserve"> we wszystkich rodzajach zabudowy</w:t>
            </w:r>
            <w:r w:rsidRPr="00961B54">
              <w:rPr>
                <w:sz w:val="20"/>
                <w:szCs w:val="20"/>
              </w:rPr>
              <w:t>.</w:t>
            </w:r>
          </w:p>
        </w:tc>
      </w:tr>
      <w:tr w:rsidR="00823547" w:rsidRPr="00961B54" w14:paraId="6BC58229" w14:textId="77777777" w:rsidTr="00462F7A">
        <w:trPr>
          <w:trHeight w:val="1069"/>
          <w:jc w:val="center"/>
        </w:trPr>
        <w:tc>
          <w:tcPr>
            <w:tcW w:w="0" w:type="auto"/>
            <w:vAlign w:val="center"/>
          </w:tcPr>
          <w:p w14:paraId="73AC676D" w14:textId="75956F1C" w:rsidR="00823547" w:rsidRPr="00961B54" w:rsidRDefault="004D53C2" w:rsidP="009E0C24">
            <w:pPr>
              <w:spacing w:before="40" w:after="40" w:line="240" w:lineRule="auto"/>
              <w:jc w:val="center"/>
              <w:rPr>
                <w:sz w:val="20"/>
                <w:szCs w:val="20"/>
              </w:rPr>
            </w:pPr>
            <w:r w:rsidRPr="00961B54">
              <w:rPr>
                <w:sz w:val="20"/>
                <w:szCs w:val="20"/>
              </w:rPr>
              <w:t>5.</w:t>
            </w:r>
          </w:p>
        </w:tc>
        <w:tc>
          <w:tcPr>
            <w:tcW w:w="2278" w:type="dxa"/>
            <w:vAlign w:val="center"/>
          </w:tcPr>
          <w:p w14:paraId="3808C55F" w14:textId="0FD83C7E" w:rsidR="00823547" w:rsidRPr="00961B54" w:rsidRDefault="002E0036" w:rsidP="009E0C24">
            <w:pPr>
              <w:spacing w:before="40" w:after="40" w:line="240" w:lineRule="auto"/>
              <w:jc w:val="center"/>
              <w:rPr>
                <w:sz w:val="20"/>
                <w:szCs w:val="20"/>
              </w:rPr>
            </w:pPr>
            <w:r w:rsidRPr="00961B54">
              <w:rPr>
                <w:sz w:val="20"/>
                <w:szCs w:val="20"/>
              </w:rPr>
              <w:t>bioodpady</w:t>
            </w:r>
          </w:p>
        </w:tc>
        <w:tc>
          <w:tcPr>
            <w:tcW w:w="6491" w:type="dxa"/>
            <w:shd w:val="clear" w:color="auto" w:fill="auto"/>
            <w:vAlign w:val="center"/>
          </w:tcPr>
          <w:p w14:paraId="3CDB0550" w14:textId="60DCB53B" w:rsidR="002E0036" w:rsidRPr="00961B54" w:rsidRDefault="002E0036" w:rsidP="002E0036">
            <w:pPr>
              <w:spacing w:before="40" w:after="40" w:line="240" w:lineRule="auto"/>
              <w:rPr>
                <w:sz w:val="20"/>
                <w:szCs w:val="20"/>
              </w:rPr>
            </w:pPr>
            <w:r w:rsidRPr="00961B54">
              <w:rPr>
                <w:sz w:val="20"/>
                <w:szCs w:val="20"/>
              </w:rPr>
              <w:t>Należy gromadzić w</w:t>
            </w:r>
            <w:r w:rsidRPr="00961B54">
              <w:t xml:space="preserve"> </w:t>
            </w:r>
            <w:r w:rsidRPr="00961B54">
              <w:rPr>
                <w:sz w:val="20"/>
                <w:szCs w:val="20"/>
              </w:rPr>
              <w:t>pojemnikach/workach koloru brązowego oznaczonych napisem „BIO” z przeznaczeniem na odpady kuchenne, resztki jedzenia, resztki owoców i warzyw, fusy z kawy i herbaty, skorupki z jajek.</w:t>
            </w:r>
            <w:r w:rsidR="00931E45" w:rsidRPr="00961B54">
              <w:rPr>
                <w:sz w:val="20"/>
                <w:szCs w:val="20"/>
              </w:rPr>
              <w:t xml:space="preserve"> </w:t>
            </w:r>
            <w:r w:rsidRPr="00961B54">
              <w:rPr>
                <w:sz w:val="20"/>
                <w:szCs w:val="20"/>
              </w:rPr>
              <w:t xml:space="preserve">Odpady można również dostarczyć we własnym zakresie do PSZOK. </w:t>
            </w:r>
            <w:r w:rsidR="00931E45" w:rsidRPr="00961B54">
              <w:rPr>
                <w:sz w:val="20"/>
                <w:szCs w:val="20"/>
              </w:rPr>
              <w:t>Odpady zielone powinny być poddawane procesowi kompostowania w przydomowych kompostownikach.</w:t>
            </w:r>
          </w:p>
          <w:p w14:paraId="7AD6608F" w14:textId="77777777" w:rsidR="002E0036" w:rsidRPr="00961B54" w:rsidRDefault="002E0036" w:rsidP="009C1C28">
            <w:pPr>
              <w:spacing w:before="40" w:after="40" w:line="240" w:lineRule="auto"/>
              <w:rPr>
                <w:sz w:val="20"/>
                <w:szCs w:val="20"/>
              </w:rPr>
            </w:pPr>
          </w:p>
          <w:p w14:paraId="43098102" w14:textId="77777777" w:rsidR="002665D1" w:rsidRPr="00961B54" w:rsidRDefault="002665D1" w:rsidP="002665D1">
            <w:pPr>
              <w:spacing w:before="40" w:after="40" w:line="240" w:lineRule="auto"/>
              <w:rPr>
                <w:sz w:val="20"/>
                <w:szCs w:val="20"/>
              </w:rPr>
            </w:pPr>
            <w:r w:rsidRPr="00961B54">
              <w:rPr>
                <w:sz w:val="20"/>
                <w:szCs w:val="20"/>
              </w:rPr>
              <w:t>Częstotliwość odbioru odpadów:</w:t>
            </w:r>
          </w:p>
          <w:p w14:paraId="5EA70104" w14:textId="1F1F1ECD" w:rsidR="002665D1" w:rsidRPr="00961B54" w:rsidRDefault="002665D1" w:rsidP="005C004B">
            <w:pPr>
              <w:pStyle w:val="Akapitzlist"/>
              <w:numPr>
                <w:ilvl w:val="0"/>
                <w:numId w:val="19"/>
              </w:numPr>
              <w:spacing w:before="40" w:after="40" w:line="240" w:lineRule="auto"/>
              <w:rPr>
                <w:sz w:val="20"/>
                <w:szCs w:val="20"/>
              </w:rPr>
            </w:pPr>
            <w:r w:rsidRPr="00961B54">
              <w:rPr>
                <w:sz w:val="20"/>
                <w:szCs w:val="20"/>
              </w:rPr>
              <w:t xml:space="preserve">w zabudowie jednorodzinnej – </w:t>
            </w:r>
            <w:r w:rsidR="003142A7">
              <w:rPr>
                <w:sz w:val="20"/>
                <w:szCs w:val="20"/>
              </w:rPr>
              <w:t>nie rzadziej niż</w:t>
            </w:r>
            <w:r w:rsidRPr="00961B54">
              <w:rPr>
                <w:sz w:val="20"/>
                <w:szCs w:val="20"/>
              </w:rPr>
              <w:t xml:space="preserve"> raz na dwa tygodnie,</w:t>
            </w:r>
          </w:p>
          <w:p w14:paraId="49C51321" w14:textId="77777777" w:rsidR="00A855FB" w:rsidRDefault="002665D1" w:rsidP="005C004B">
            <w:pPr>
              <w:pStyle w:val="Akapitzlist"/>
              <w:numPr>
                <w:ilvl w:val="0"/>
                <w:numId w:val="19"/>
              </w:numPr>
              <w:spacing w:before="40" w:after="40" w:line="240" w:lineRule="auto"/>
              <w:rPr>
                <w:sz w:val="20"/>
                <w:szCs w:val="20"/>
              </w:rPr>
            </w:pPr>
            <w:r w:rsidRPr="00961B54">
              <w:rPr>
                <w:sz w:val="20"/>
                <w:szCs w:val="20"/>
              </w:rPr>
              <w:t xml:space="preserve">w zabudowie wielorodzinnej – </w:t>
            </w:r>
            <w:r w:rsidR="003142A7">
              <w:rPr>
                <w:sz w:val="20"/>
                <w:szCs w:val="20"/>
              </w:rPr>
              <w:t>nie rzadziej niż</w:t>
            </w:r>
            <w:r w:rsidRPr="00961B54">
              <w:rPr>
                <w:sz w:val="20"/>
                <w:szCs w:val="20"/>
              </w:rPr>
              <w:t xml:space="preserve"> raz w tygodniu</w:t>
            </w:r>
            <w:r w:rsidR="003142A7">
              <w:rPr>
                <w:sz w:val="20"/>
                <w:szCs w:val="20"/>
              </w:rPr>
              <w:t>,</w:t>
            </w:r>
          </w:p>
          <w:p w14:paraId="4388A241" w14:textId="132D40F9" w:rsidR="003142A7" w:rsidRPr="00961B54" w:rsidRDefault="003142A7" w:rsidP="005C004B">
            <w:pPr>
              <w:pStyle w:val="Akapitzlist"/>
              <w:numPr>
                <w:ilvl w:val="0"/>
                <w:numId w:val="19"/>
              </w:numPr>
              <w:spacing w:before="40" w:after="40" w:line="240" w:lineRule="auto"/>
              <w:rPr>
                <w:sz w:val="20"/>
                <w:szCs w:val="20"/>
              </w:rPr>
            </w:pPr>
            <w:r>
              <w:rPr>
                <w:sz w:val="20"/>
                <w:szCs w:val="20"/>
              </w:rPr>
              <w:t>w pozostałych obiektach – nie rzadziej niż raz w tygodniu.</w:t>
            </w:r>
          </w:p>
        </w:tc>
      </w:tr>
      <w:tr w:rsidR="00823547" w:rsidRPr="00961B54" w14:paraId="0A0D9F95" w14:textId="77777777" w:rsidTr="00462F7A">
        <w:trPr>
          <w:trHeight w:val="850"/>
          <w:jc w:val="center"/>
        </w:trPr>
        <w:tc>
          <w:tcPr>
            <w:tcW w:w="0" w:type="auto"/>
            <w:vAlign w:val="center"/>
          </w:tcPr>
          <w:p w14:paraId="131F43FA" w14:textId="6939A1F5" w:rsidR="00823547" w:rsidRPr="00961B54" w:rsidRDefault="007F56A2" w:rsidP="009E0C24">
            <w:pPr>
              <w:spacing w:before="40" w:after="40" w:line="240" w:lineRule="auto"/>
              <w:jc w:val="center"/>
              <w:rPr>
                <w:sz w:val="20"/>
                <w:szCs w:val="20"/>
              </w:rPr>
            </w:pPr>
            <w:r w:rsidRPr="00961B54">
              <w:rPr>
                <w:sz w:val="20"/>
                <w:szCs w:val="20"/>
              </w:rPr>
              <w:t>6.</w:t>
            </w:r>
          </w:p>
        </w:tc>
        <w:tc>
          <w:tcPr>
            <w:tcW w:w="2278" w:type="dxa"/>
            <w:vAlign w:val="center"/>
          </w:tcPr>
          <w:p w14:paraId="317F82A5" w14:textId="77777777" w:rsidR="00823547" w:rsidRPr="00961B54" w:rsidRDefault="008D4E70" w:rsidP="008D4E70">
            <w:pPr>
              <w:spacing w:before="40" w:after="40" w:line="240" w:lineRule="auto"/>
              <w:jc w:val="center"/>
              <w:rPr>
                <w:sz w:val="20"/>
                <w:szCs w:val="20"/>
              </w:rPr>
            </w:pPr>
            <w:r w:rsidRPr="00961B54">
              <w:rPr>
                <w:sz w:val="20"/>
                <w:szCs w:val="20"/>
              </w:rPr>
              <w:t xml:space="preserve">przeterminowane leki </w:t>
            </w:r>
          </w:p>
        </w:tc>
        <w:tc>
          <w:tcPr>
            <w:tcW w:w="6491" w:type="dxa"/>
            <w:shd w:val="clear" w:color="auto" w:fill="auto"/>
            <w:vAlign w:val="center"/>
          </w:tcPr>
          <w:p w14:paraId="03C3CFF5" w14:textId="77777777" w:rsidR="00823547" w:rsidRPr="00961B54" w:rsidRDefault="008D4E70" w:rsidP="008D4E70">
            <w:pPr>
              <w:spacing w:before="40" w:after="40" w:line="240" w:lineRule="auto"/>
              <w:rPr>
                <w:sz w:val="20"/>
                <w:szCs w:val="20"/>
              </w:rPr>
            </w:pPr>
            <w:r w:rsidRPr="00961B54">
              <w:rPr>
                <w:sz w:val="20"/>
                <w:szCs w:val="20"/>
              </w:rPr>
              <w:t>Odpady należy przekazywać do punktów zbiórki zlokalizowanych w aptekach na terenie miasta</w:t>
            </w:r>
            <w:r w:rsidR="002F6667" w:rsidRPr="00961B54">
              <w:rPr>
                <w:sz w:val="20"/>
                <w:szCs w:val="20"/>
              </w:rPr>
              <w:t>.</w:t>
            </w:r>
            <w:r w:rsidR="000E420A" w:rsidRPr="00961B54">
              <w:rPr>
                <w:sz w:val="20"/>
                <w:szCs w:val="20"/>
              </w:rPr>
              <w:t xml:space="preserve"> Odpady można dostarczyć we własnym zakresie do PSZOK.</w:t>
            </w:r>
          </w:p>
        </w:tc>
      </w:tr>
      <w:tr w:rsidR="00823547" w:rsidRPr="00961B54" w14:paraId="7E45EB72" w14:textId="77777777" w:rsidTr="00462F7A">
        <w:trPr>
          <w:trHeight w:val="283"/>
          <w:jc w:val="center"/>
        </w:trPr>
        <w:tc>
          <w:tcPr>
            <w:tcW w:w="0" w:type="auto"/>
            <w:vAlign w:val="center"/>
          </w:tcPr>
          <w:p w14:paraId="47AFC5BC" w14:textId="77777777" w:rsidR="00823547" w:rsidRPr="00961B54" w:rsidRDefault="007F56A2" w:rsidP="009E0C24">
            <w:pPr>
              <w:spacing w:before="40" w:after="40" w:line="240" w:lineRule="auto"/>
              <w:jc w:val="center"/>
              <w:rPr>
                <w:sz w:val="20"/>
                <w:szCs w:val="20"/>
              </w:rPr>
            </w:pPr>
            <w:r w:rsidRPr="00961B54">
              <w:rPr>
                <w:sz w:val="20"/>
                <w:szCs w:val="20"/>
              </w:rPr>
              <w:t>7.</w:t>
            </w:r>
          </w:p>
        </w:tc>
        <w:tc>
          <w:tcPr>
            <w:tcW w:w="2278" w:type="dxa"/>
            <w:vAlign w:val="center"/>
          </w:tcPr>
          <w:p w14:paraId="3D419663" w14:textId="77777777" w:rsidR="00823547" w:rsidRPr="00961B54" w:rsidRDefault="008D4E70" w:rsidP="008D4E70">
            <w:pPr>
              <w:spacing w:before="40" w:after="40" w:line="240" w:lineRule="auto"/>
              <w:jc w:val="center"/>
              <w:rPr>
                <w:sz w:val="20"/>
                <w:szCs w:val="20"/>
              </w:rPr>
            </w:pPr>
            <w:r w:rsidRPr="00961B54">
              <w:rPr>
                <w:sz w:val="20"/>
                <w:szCs w:val="20"/>
              </w:rPr>
              <w:t xml:space="preserve">odpady niebezpieczne </w:t>
            </w:r>
            <w:r w:rsidRPr="00961B54">
              <w:rPr>
                <w:sz w:val="20"/>
                <w:szCs w:val="20"/>
              </w:rPr>
              <w:br/>
              <w:t xml:space="preserve">(tj. </w:t>
            </w:r>
            <w:r w:rsidR="007F56A2" w:rsidRPr="00961B54">
              <w:rPr>
                <w:sz w:val="20"/>
                <w:szCs w:val="20"/>
              </w:rPr>
              <w:t>akumulatory</w:t>
            </w:r>
            <w:r w:rsidR="00A45BF2" w:rsidRPr="00961B54">
              <w:rPr>
                <w:sz w:val="20"/>
                <w:szCs w:val="20"/>
              </w:rPr>
              <w:t xml:space="preserve"> inne niż przemysłowe i </w:t>
            </w:r>
            <w:r w:rsidRPr="00961B54">
              <w:rPr>
                <w:sz w:val="20"/>
                <w:szCs w:val="20"/>
              </w:rPr>
              <w:t>samochodowe)</w:t>
            </w:r>
          </w:p>
        </w:tc>
        <w:tc>
          <w:tcPr>
            <w:tcW w:w="6491" w:type="dxa"/>
            <w:shd w:val="clear" w:color="auto" w:fill="auto"/>
            <w:vAlign w:val="center"/>
          </w:tcPr>
          <w:p w14:paraId="18332CAF" w14:textId="77777777" w:rsidR="00823547" w:rsidRPr="00961B54" w:rsidRDefault="002F6667" w:rsidP="008D4E70">
            <w:pPr>
              <w:spacing w:before="40" w:after="40" w:line="240" w:lineRule="auto"/>
              <w:rPr>
                <w:sz w:val="20"/>
                <w:szCs w:val="20"/>
              </w:rPr>
            </w:pPr>
            <w:r w:rsidRPr="00961B54">
              <w:rPr>
                <w:sz w:val="20"/>
                <w:szCs w:val="20"/>
              </w:rPr>
              <w:t>Odpady można dostarczy</w:t>
            </w:r>
            <w:r w:rsidR="008D4E70" w:rsidRPr="00961B54">
              <w:rPr>
                <w:sz w:val="20"/>
                <w:szCs w:val="20"/>
              </w:rPr>
              <w:t>ć we własnym zakresie do PSZOK.</w:t>
            </w:r>
          </w:p>
        </w:tc>
      </w:tr>
      <w:tr w:rsidR="008D4E70" w:rsidRPr="00961B54" w14:paraId="68F38CE7" w14:textId="77777777" w:rsidTr="00462F7A">
        <w:trPr>
          <w:trHeight w:val="283"/>
          <w:jc w:val="center"/>
        </w:trPr>
        <w:tc>
          <w:tcPr>
            <w:tcW w:w="0" w:type="auto"/>
            <w:vAlign w:val="center"/>
          </w:tcPr>
          <w:p w14:paraId="5B666541" w14:textId="77777777" w:rsidR="008D4E70" w:rsidRPr="00961B54" w:rsidRDefault="00706A7D" w:rsidP="009E0C24">
            <w:pPr>
              <w:spacing w:before="40" w:after="40" w:line="240" w:lineRule="auto"/>
              <w:jc w:val="center"/>
              <w:rPr>
                <w:sz w:val="20"/>
                <w:szCs w:val="20"/>
              </w:rPr>
            </w:pPr>
            <w:r w:rsidRPr="00961B54">
              <w:rPr>
                <w:sz w:val="20"/>
                <w:szCs w:val="20"/>
              </w:rPr>
              <w:t>8.</w:t>
            </w:r>
          </w:p>
        </w:tc>
        <w:tc>
          <w:tcPr>
            <w:tcW w:w="2278" w:type="dxa"/>
            <w:vAlign w:val="center"/>
          </w:tcPr>
          <w:p w14:paraId="02475DBC" w14:textId="5004AC2B" w:rsidR="008D4E70" w:rsidRPr="00961B54" w:rsidRDefault="008D4E70" w:rsidP="009E0C24">
            <w:pPr>
              <w:spacing w:before="40" w:after="40" w:line="240" w:lineRule="auto"/>
              <w:jc w:val="center"/>
              <w:rPr>
                <w:sz w:val="20"/>
                <w:szCs w:val="20"/>
              </w:rPr>
            </w:pPr>
            <w:r w:rsidRPr="00961B54">
              <w:rPr>
                <w:sz w:val="20"/>
                <w:szCs w:val="20"/>
              </w:rPr>
              <w:t>zużyte baterie</w:t>
            </w:r>
            <w:r w:rsidR="007B0B33" w:rsidRPr="00961B54">
              <w:rPr>
                <w:sz w:val="20"/>
                <w:szCs w:val="20"/>
              </w:rPr>
              <w:t xml:space="preserve"> i akumulatory</w:t>
            </w:r>
          </w:p>
        </w:tc>
        <w:tc>
          <w:tcPr>
            <w:tcW w:w="6491" w:type="dxa"/>
            <w:shd w:val="clear" w:color="auto" w:fill="auto"/>
            <w:vAlign w:val="center"/>
          </w:tcPr>
          <w:p w14:paraId="06E3B716" w14:textId="77777777" w:rsidR="008D4E70" w:rsidRPr="00961B54" w:rsidRDefault="008D4E70" w:rsidP="008D4E70">
            <w:pPr>
              <w:spacing w:before="40" w:after="40" w:line="240" w:lineRule="auto"/>
              <w:rPr>
                <w:sz w:val="20"/>
                <w:szCs w:val="20"/>
              </w:rPr>
            </w:pPr>
            <w:r w:rsidRPr="00961B54">
              <w:rPr>
                <w:sz w:val="20"/>
                <w:szCs w:val="20"/>
              </w:rPr>
              <w:t>Odpady można gromadzić w specjalnych pojemnikach ustawionych w szkołach i innych obiektach użyteczności publicznej.</w:t>
            </w:r>
            <w:r w:rsidR="000E420A" w:rsidRPr="00961B54">
              <w:rPr>
                <w:sz w:val="20"/>
                <w:szCs w:val="20"/>
              </w:rPr>
              <w:t xml:space="preserve"> Odpady można dostarczyć we własnym zakresie do PSZOK.</w:t>
            </w:r>
          </w:p>
        </w:tc>
      </w:tr>
      <w:tr w:rsidR="00823547" w:rsidRPr="00961B54" w14:paraId="69B0C3F4" w14:textId="77777777" w:rsidTr="00462F7A">
        <w:trPr>
          <w:trHeight w:val="283"/>
          <w:jc w:val="center"/>
        </w:trPr>
        <w:tc>
          <w:tcPr>
            <w:tcW w:w="0" w:type="auto"/>
            <w:vAlign w:val="center"/>
          </w:tcPr>
          <w:p w14:paraId="62715671" w14:textId="77777777" w:rsidR="00823547" w:rsidRPr="00961B54" w:rsidRDefault="00706A7D" w:rsidP="009E0C24">
            <w:pPr>
              <w:spacing w:before="40" w:after="40" w:line="240" w:lineRule="auto"/>
              <w:jc w:val="center"/>
              <w:rPr>
                <w:sz w:val="20"/>
                <w:szCs w:val="20"/>
              </w:rPr>
            </w:pPr>
            <w:r w:rsidRPr="00961B54">
              <w:rPr>
                <w:sz w:val="20"/>
                <w:szCs w:val="20"/>
              </w:rPr>
              <w:t>9</w:t>
            </w:r>
            <w:r w:rsidR="007F56A2" w:rsidRPr="00961B54">
              <w:rPr>
                <w:sz w:val="20"/>
                <w:szCs w:val="20"/>
              </w:rPr>
              <w:t>.</w:t>
            </w:r>
          </w:p>
        </w:tc>
        <w:tc>
          <w:tcPr>
            <w:tcW w:w="2278" w:type="dxa"/>
            <w:vAlign w:val="center"/>
          </w:tcPr>
          <w:p w14:paraId="310E2A7B" w14:textId="426A9E3E" w:rsidR="007F56A2" w:rsidRPr="00961B54" w:rsidRDefault="00A45BF2" w:rsidP="008D4E70">
            <w:pPr>
              <w:spacing w:before="40" w:after="40" w:line="240" w:lineRule="auto"/>
              <w:jc w:val="center"/>
              <w:rPr>
                <w:sz w:val="20"/>
                <w:szCs w:val="20"/>
              </w:rPr>
            </w:pPr>
            <w:r w:rsidRPr="00961B54">
              <w:rPr>
                <w:sz w:val="20"/>
                <w:szCs w:val="20"/>
              </w:rPr>
              <w:t>zużyty sprzęt elektryczny i </w:t>
            </w:r>
            <w:r w:rsidR="007F56A2" w:rsidRPr="00961B54">
              <w:rPr>
                <w:sz w:val="20"/>
                <w:szCs w:val="20"/>
              </w:rPr>
              <w:t>elektroniczny</w:t>
            </w:r>
            <w:r w:rsidR="002665D1" w:rsidRPr="00961B54">
              <w:rPr>
                <w:sz w:val="20"/>
                <w:szCs w:val="20"/>
              </w:rPr>
              <w:br/>
              <w:t>zużyte opony</w:t>
            </w:r>
          </w:p>
        </w:tc>
        <w:tc>
          <w:tcPr>
            <w:tcW w:w="6491" w:type="dxa"/>
            <w:shd w:val="clear" w:color="auto" w:fill="auto"/>
            <w:vAlign w:val="center"/>
          </w:tcPr>
          <w:p w14:paraId="07808D13" w14:textId="1032D516" w:rsidR="00823547" w:rsidRPr="00961B54" w:rsidRDefault="00706A7D" w:rsidP="00706A7D">
            <w:pPr>
              <w:spacing w:before="40" w:after="40" w:line="240" w:lineRule="auto"/>
              <w:rPr>
                <w:sz w:val="20"/>
                <w:szCs w:val="20"/>
              </w:rPr>
            </w:pPr>
            <w:r w:rsidRPr="00961B54">
              <w:rPr>
                <w:sz w:val="20"/>
                <w:szCs w:val="20"/>
              </w:rPr>
              <w:t xml:space="preserve">Należy zbierać i gromadzić w wyznaczonym miejscu na terenie nieruchomości, w sposób nieutrudniający korzystania z tej nieruchomości. </w:t>
            </w:r>
            <w:r w:rsidR="00B9309C" w:rsidRPr="00961B54">
              <w:rPr>
                <w:sz w:val="20"/>
                <w:szCs w:val="20"/>
              </w:rPr>
              <w:t xml:space="preserve">Odpady są odbierane od właścicieli nieruchomości </w:t>
            </w:r>
            <w:r w:rsidR="008D4E70" w:rsidRPr="00961B54">
              <w:rPr>
                <w:sz w:val="20"/>
                <w:szCs w:val="20"/>
              </w:rPr>
              <w:t>z</w:t>
            </w:r>
            <w:r w:rsidRPr="00961B54">
              <w:rPr>
                <w:sz w:val="20"/>
                <w:szCs w:val="20"/>
              </w:rPr>
              <w:t> </w:t>
            </w:r>
            <w:r w:rsidR="008D4E70" w:rsidRPr="00961B54">
              <w:rPr>
                <w:sz w:val="20"/>
                <w:szCs w:val="20"/>
              </w:rPr>
              <w:t xml:space="preserve">częstotliwością </w:t>
            </w:r>
            <w:r w:rsidR="002665D1" w:rsidRPr="00961B54">
              <w:rPr>
                <w:sz w:val="20"/>
                <w:szCs w:val="20"/>
              </w:rPr>
              <w:t>6</w:t>
            </w:r>
            <w:r w:rsidR="008D4E70" w:rsidRPr="00961B54">
              <w:rPr>
                <w:sz w:val="20"/>
                <w:szCs w:val="20"/>
              </w:rPr>
              <w:t> razy w roku, w terminie podanym przez odbiorcę odpadów komunalnych.</w:t>
            </w:r>
            <w:r w:rsidR="002F6667" w:rsidRPr="00961B54">
              <w:rPr>
                <w:sz w:val="20"/>
                <w:szCs w:val="20"/>
              </w:rPr>
              <w:t xml:space="preserve"> Odpady można również dostarczy</w:t>
            </w:r>
            <w:r w:rsidR="008D4E70" w:rsidRPr="00961B54">
              <w:rPr>
                <w:sz w:val="20"/>
                <w:szCs w:val="20"/>
              </w:rPr>
              <w:t>ć we własnym zakresie do PSZOK.</w:t>
            </w:r>
          </w:p>
        </w:tc>
      </w:tr>
      <w:tr w:rsidR="008D4E70" w:rsidRPr="00961B54" w14:paraId="7FBF7DE0" w14:textId="77777777" w:rsidTr="00462F7A">
        <w:trPr>
          <w:trHeight w:val="283"/>
          <w:jc w:val="center"/>
        </w:trPr>
        <w:tc>
          <w:tcPr>
            <w:tcW w:w="0" w:type="auto"/>
            <w:vAlign w:val="center"/>
          </w:tcPr>
          <w:p w14:paraId="3D5A4E5E" w14:textId="4491DB80" w:rsidR="008D4E70" w:rsidRPr="00961B54" w:rsidRDefault="00706A7D" w:rsidP="009E0C24">
            <w:pPr>
              <w:spacing w:before="40" w:after="40" w:line="240" w:lineRule="auto"/>
              <w:jc w:val="center"/>
              <w:rPr>
                <w:sz w:val="20"/>
                <w:szCs w:val="20"/>
              </w:rPr>
            </w:pPr>
            <w:r w:rsidRPr="00961B54">
              <w:rPr>
                <w:sz w:val="20"/>
                <w:szCs w:val="20"/>
              </w:rPr>
              <w:t>10.</w:t>
            </w:r>
          </w:p>
        </w:tc>
        <w:tc>
          <w:tcPr>
            <w:tcW w:w="2278" w:type="dxa"/>
            <w:vAlign w:val="center"/>
          </w:tcPr>
          <w:p w14:paraId="4C7D471C" w14:textId="77777777" w:rsidR="008D4E70" w:rsidRPr="00961B54" w:rsidRDefault="008D4E70" w:rsidP="009E0C24">
            <w:pPr>
              <w:spacing w:before="40" w:after="40" w:line="240" w:lineRule="auto"/>
              <w:jc w:val="center"/>
              <w:rPr>
                <w:sz w:val="20"/>
                <w:szCs w:val="20"/>
              </w:rPr>
            </w:pPr>
            <w:r w:rsidRPr="00961B54">
              <w:rPr>
                <w:sz w:val="20"/>
                <w:szCs w:val="20"/>
              </w:rPr>
              <w:t>meble i inne odpady wielkogabarytowe</w:t>
            </w:r>
          </w:p>
        </w:tc>
        <w:tc>
          <w:tcPr>
            <w:tcW w:w="6491" w:type="dxa"/>
            <w:shd w:val="clear" w:color="auto" w:fill="auto"/>
            <w:vAlign w:val="center"/>
          </w:tcPr>
          <w:p w14:paraId="7D1DEAA4" w14:textId="737525B1" w:rsidR="008D4E70" w:rsidRPr="00961B54" w:rsidRDefault="00706A7D" w:rsidP="00706A7D">
            <w:pPr>
              <w:spacing w:before="40" w:after="40" w:line="240" w:lineRule="auto"/>
              <w:rPr>
                <w:sz w:val="20"/>
                <w:szCs w:val="20"/>
              </w:rPr>
            </w:pPr>
            <w:r w:rsidRPr="00961B54">
              <w:rPr>
                <w:sz w:val="20"/>
                <w:szCs w:val="20"/>
              </w:rPr>
              <w:t xml:space="preserve">Należy zbierać i gromadzić w wyznaczonym miejscu na terenie nieruchomości, w sposób nieutrudniający korzystania z tej nieruchomości. </w:t>
            </w:r>
            <w:r w:rsidR="008D4E70" w:rsidRPr="00961B54">
              <w:rPr>
                <w:sz w:val="20"/>
                <w:szCs w:val="20"/>
              </w:rPr>
              <w:t>Odpady są odbierane od właścicieli nieruchomości z</w:t>
            </w:r>
            <w:r w:rsidRPr="00961B54">
              <w:rPr>
                <w:sz w:val="20"/>
                <w:szCs w:val="20"/>
              </w:rPr>
              <w:t> </w:t>
            </w:r>
            <w:r w:rsidR="008D4E70" w:rsidRPr="00961B54">
              <w:rPr>
                <w:sz w:val="20"/>
                <w:szCs w:val="20"/>
              </w:rPr>
              <w:t xml:space="preserve">częstotliwością do </w:t>
            </w:r>
            <w:r w:rsidR="002665D1" w:rsidRPr="00961B54">
              <w:rPr>
                <w:sz w:val="20"/>
                <w:szCs w:val="20"/>
              </w:rPr>
              <w:t>6</w:t>
            </w:r>
            <w:r w:rsidR="008D4E70" w:rsidRPr="00961B54">
              <w:rPr>
                <w:sz w:val="20"/>
                <w:szCs w:val="20"/>
              </w:rPr>
              <w:t xml:space="preserve"> razy w roku, w terminie podanym przez odbiorcę odpadów komunalnych.</w:t>
            </w:r>
            <w:r w:rsidRPr="00961B54">
              <w:rPr>
                <w:sz w:val="20"/>
                <w:szCs w:val="20"/>
              </w:rPr>
              <w:t xml:space="preserve"> </w:t>
            </w:r>
            <w:r w:rsidR="008D4E70" w:rsidRPr="00961B54">
              <w:rPr>
                <w:sz w:val="20"/>
                <w:szCs w:val="20"/>
              </w:rPr>
              <w:t>Odpady można również dostarczyć we własnym zakresie do PSZOK.</w:t>
            </w:r>
          </w:p>
        </w:tc>
      </w:tr>
      <w:tr w:rsidR="00823547" w:rsidRPr="00961B54" w14:paraId="09DDFA09" w14:textId="77777777" w:rsidTr="00462F7A">
        <w:trPr>
          <w:trHeight w:val="283"/>
          <w:jc w:val="center"/>
        </w:trPr>
        <w:tc>
          <w:tcPr>
            <w:tcW w:w="0" w:type="auto"/>
            <w:vAlign w:val="center"/>
          </w:tcPr>
          <w:p w14:paraId="704CF495" w14:textId="77777777" w:rsidR="00823547" w:rsidRPr="00961B54" w:rsidRDefault="00706A7D" w:rsidP="009E0C24">
            <w:pPr>
              <w:spacing w:before="40" w:after="40" w:line="240" w:lineRule="auto"/>
              <w:jc w:val="center"/>
              <w:rPr>
                <w:sz w:val="20"/>
                <w:szCs w:val="20"/>
              </w:rPr>
            </w:pPr>
            <w:r w:rsidRPr="00961B54">
              <w:rPr>
                <w:sz w:val="20"/>
                <w:szCs w:val="20"/>
              </w:rPr>
              <w:t>11</w:t>
            </w:r>
            <w:r w:rsidR="007F56A2" w:rsidRPr="00961B54">
              <w:rPr>
                <w:sz w:val="20"/>
                <w:szCs w:val="20"/>
              </w:rPr>
              <w:t>.</w:t>
            </w:r>
          </w:p>
        </w:tc>
        <w:tc>
          <w:tcPr>
            <w:tcW w:w="2278" w:type="dxa"/>
            <w:vAlign w:val="center"/>
          </w:tcPr>
          <w:p w14:paraId="534FDBDC" w14:textId="748B38BE" w:rsidR="007B0B33" w:rsidRPr="00961B54" w:rsidRDefault="007F56A2" w:rsidP="007B0B33">
            <w:pPr>
              <w:spacing w:before="40" w:after="40" w:line="240" w:lineRule="auto"/>
              <w:jc w:val="center"/>
              <w:rPr>
                <w:sz w:val="20"/>
                <w:szCs w:val="20"/>
              </w:rPr>
            </w:pPr>
            <w:r w:rsidRPr="00961B54">
              <w:rPr>
                <w:sz w:val="20"/>
                <w:szCs w:val="20"/>
              </w:rPr>
              <w:t>odpady budowlan</w:t>
            </w:r>
            <w:r w:rsidR="00A45BF2" w:rsidRPr="00961B54">
              <w:rPr>
                <w:sz w:val="20"/>
                <w:szCs w:val="20"/>
              </w:rPr>
              <w:t>o – remontowe i </w:t>
            </w:r>
            <w:r w:rsidR="008D4E70" w:rsidRPr="00961B54">
              <w:rPr>
                <w:sz w:val="20"/>
                <w:szCs w:val="20"/>
              </w:rPr>
              <w:t>rozbiórkowe</w:t>
            </w:r>
            <w:r w:rsidR="007B0B33" w:rsidRPr="00961B54">
              <w:rPr>
                <w:sz w:val="20"/>
                <w:szCs w:val="20"/>
              </w:rPr>
              <w:br/>
              <w:t>wielkogabarytowe opakowania ulegające biodegradacji</w:t>
            </w:r>
            <w:r w:rsidR="007B0B33" w:rsidRPr="00961B54">
              <w:rPr>
                <w:sz w:val="20"/>
                <w:szCs w:val="20"/>
              </w:rPr>
              <w:br/>
              <w:t>chemikalia</w:t>
            </w:r>
          </w:p>
        </w:tc>
        <w:tc>
          <w:tcPr>
            <w:tcW w:w="6491" w:type="dxa"/>
            <w:shd w:val="clear" w:color="auto" w:fill="auto"/>
            <w:vAlign w:val="center"/>
          </w:tcPr>
          <w:p w14:paraId="39B257C5" w14:textId="77777777" w:rsidR="00823547" w:rsidRPr="00961B54" w:rsidRDefault="008D4E70" w:rsidP="009E0C24">
            <w:pPr>
              <w:spacing w:before="40" w:after="40" w:line="240" w:lineRule="auto"/>
              <w:rPr>
                <w:sz w:val="20"/>
                <w:szCs w:val="20"/>
              </w:rPr>
            </w:pPr>
            <w:r w:rsidRPr="00961B54">
              <w:rPr>
                <w:sz w:val="20"/>
                <w:szCs w:val="20"/>
              </w:rPr>
              <w:t>Odpady można dostarczyć we własnym zakresie do PSZOK.</w:t>
            </w:r>
          </w:p>
        </w:tc>
      </w:tr>
    </w:tbl>
    <w:p w14:paraId="37AF4AFC" w14:textId="77777777" w:rsidR="00710671" w:rsidRDefault="00AA7377" w:rsidP="00D62CF9">
      <w:pPr>
        <w:spacing w:before="40" w:line="240" w:lineRule="auto"/>
        <w:rPr>
          <w:b/>
        </w:rPr>
      </w:pPr>
      <w:r w:rsidRPr="00961B54">
        <w:rPr>
          <w:sz w:val="20"/>
        </w:rPr>
        <w:lastRenderedPageBreak/>
        <w:t>ź</w:t>
      </w:r>
      <w:r w:rsidR="00322811" w:rsidRPr="00961B54">
        <w:rPr>
          <w:sz w:val="20"/>
        </w:rPr>
        <w:t xml:space="preserve">ródło: </w:t>
      </w:r>
      <w:r w:rsidR="00706A7D" w:rsidRPr="00961B54">
        <w:rPr>
          <w:i/>
          <w:sz w:val="20"/>
        </w:rPr>
        <w:t xml:space="preserve">Uchwała </w:t>
      </w:r>
      <w:r w:rsidR="00353AB3" w:rsidRPr="00353AB3">
        <w:rPr>
          <w:i/>
          <w:sz w:val="20"/>
        </w:rPr>
        <w:t xml:space="preserve">NR XXXVI/231/2021 </w:t>
      </w:r>
      <w:r w:rsidR="002665D1" w:rsidRPr="00961B54">
        <w:rPr>
          <w:i/>
          <w:sz w:val="20"/>
        </w:rPr>
        <w:t xml:space="preserve">Radny Miejskiej w Sławnie </w:t>
      </w:r>
      <w:r w:rsidR="00353AB3" w:rsidRPr="00353AB3">
        <w:rPr>
          <w:i/>
          <w:sz w:val="20"/>
        </w:rPr>
        <w:t xml:space="preserve">z dnia 29 grudnia 2021 </w:t>
      </w:r>
      <w:r w:rsidR="002665D1" w:rsidRPr="00961B54">
        <w:rPr>
          <w:i/>
          <w:sz w:val="20"/>
        </w:rPr>
        <w:t>r. w sprawie wprowadzenia Regulaminu utrzymania czystości i porządku na terenie Gminy Miasto Sławno,</w:t>
      </w:r>
      <w:r w:rsidR="004E7E41" w:rsidRPr="00961B54">
        <w:rPr>
          <w:sz w:val="20"/>
        </w:rPr>
        <w:t xml:space="preserve"> opracowanie własne</w:t>
      </w:r>
      <w:r w:rsidR="00353AB3">
        <w:rPr>
          <w:sz w:val="20"/>
        </w:rPr>
        <w:t>.</w:t>
      </w:r>
    </w:p>
    <w:p w14:paraId="56A2BB0F" w14:textId="77777777" w:rsidR="00710671" w:rsidRDefault="00710671" w:rsidP="00710671">
      <w:pPr>
        <w:spacing w:before="40" w:line="240" w:lineRule="auto"/>
        <w:rPr>
          <w:b/>
        </w:rPr>
      </w:pPr>
    </w:p>
    <w:p w14:paraId="35FF954C" w14:textId="31702B74" w:rsidR="00710671" w:rsidRPr="00DA7EC7" w:rsidRDefault="00DA7EC7" w:rsidP="00DA7EC7">
      <w:pPr>
        <w:pStyle w:val="Nagwek2"/>
      </w:pPr>
      <w:bookmarkStart w:id="24" w:name="_Toc100832934"/>
      <w:r w:rsidRPr="009708A1">
        <w:t>2.</w:t>
      </w:r>
      <w:r>
        <w:t>3</w:t>
      </w:r>
      <w:r w:rsidRPr="009708A1">
        <w:t xml:space="preserve">. </w:t>
      </w:r>
      <w:r w:rsidR="00BA10DD" w:rsidRPr="00DA7EC7">
        <w:t>Punkt Sele</w:t>
      </w:r>
      <w:r w:rsidR="00DD0BDE" w:rsidRPr="00DA7EC7">
        <w:t>ktywnej Zbiórki Odpadów (PSZOK)</w:t>
      </w:r>
      <w:bookmarkEnd w:id="24"/>
    </w:p>
    <w:p w14:paraId="1A4482D8" w14:textId="373FCC85" w:rsidR="000324B2" w:rsidRPr="002665D1" w:rsidRDefault="00DD0BDE" w:rsidP="00DD0BDE">
      <w:r w:rsidRPr="002665D1">
        <w:t xml:space="preserve">Na terenie </w:t>
      </w:r>
      <w:r w:rsidR="00EB4ED5" w:rsidRPr="002665D1">
        <w:t>miasta</w:t>
      </w:r>
      <w:r w:rsidRPr="002665D1">
        <w:t xml:space="preserve"> </w:t>
      </w:r>
      <w:r w:rsidR="00926F50" w:rsidRPr="002665D1">
        <w:t>Sławno</w:t>
      </w:r>
      <w:r w:rsidRPr="002665D1">
        <w:t xml:space="preserve"> funkcjonuje Punkt Selektywnej Zbiórki Odpadów (PSZOK).</w:t>
      </w:r>
      <w:r w:rsidR="002F6667" w:rsidRPr="002665D1">
        <w:t xml:space="preserve"> </w:t>
      </w:r>
      <w:r w:rsidR="000E420A" w:rsidRPr="002665D1">
        <w:t>PSZOK znajduje na terenie Miejskiego Przedsiębiorstwa Gospodarki Komunalnej i Mieszkaniowej Sp. z o.o. ul. Polanowska 43, 76-100 Sławno.</w:t>
      </w:r>
      <w:r w:rsidR="002F6667" w:rsidRPr="002665D1">
        <w:t xml:space="preserve"> </w:t>
      </w:r>
      <w:r w:rsidRPr="002665D1">
        <w:t xml:space="preserve">W PSZOK odpady są przyjmowane nieodpłatnie od mieszkańców </w:t>
      </w:r>
      <w:r w:rsidR="00EB4ED5" w:rsidRPr="002665D1">
        <w:t>miasta</w:t>
      </w:r>
      <w:r w:rsidRPr="002665D1">
        <w:t xml:space="preserve"> z nieru</w:t>
      </w:r>
      <w:r w:rsidR="000324B2" w:rsidRPr="002665D1">
        <w:t>chomości zamieszkałych. Każdy z </w:t>
      </w:r>
      <w:r w:rsidRPr="002665D1">
        <w:t>mieszkańców musi dostarczyć odpady do punktu we własnym zakresie</w:t>
      </w:r>
      <w:r w:rsidR="00A426FA">
        <w:t>.</w:t>
      </w:r>
    </w:p>
    <w:p w14:paraId="5F1EFA76" w14:textId="00D1F60E" w:rsidR="000324B2" w:rsidRPr="00DA7EC7" w:rsidRDefault="000324B2" w:rsidP="000324B2">
      <w:r w:rsidRPr="002665D1">
        <w:t xml:space="preserve">W PSZOK </w:t>
      </w:r>
      <w:r w:rsidR="002F6667" w:rsidRPr="002665D1">
        <w:t>przyjmowane i zbierane są bez opłat odpady:</w:t>
      </w:r>
      <w:r w:rsidRPr="002665D1">
        <w:t xml:space="preserve"> odpady wielkogabarytowe, zużyty sprzęt elektryczny i elektroniczny, lampy fluorescencyjne i inne odpady zawierające rtęć, </w:t>
      </w:r>
      <w:r w:rsidR="00DA7EC7">
        <w:br/>
      </w:r>
      <w:r w:rsidRPr="002665D1">
        <w:t>w tym świetlówki, termometry, przełączniki, baterie i akumulatory (akumulatory inne niż przemysłowe i samochodowe), rozpuszczalniki, kwasy, resztki farb i lakierów i innych środków oraz opakowania po nich, środki ochrony roślin i opakowania po nich, zużyte kartridże i tonery, zużyte opony, papier i tekturę, tworzywa sztuczne (plastikowe butelki), szkło, opakowania wielomateriałowe (np. opakowania po sokach, napojach, mleku), odzież i tekstylia, odpady zielone, metale, przeterminowane leki, odpady zmieszane remontowo – budowlane (np. gruz, płyty gipsowo-kartonowe, folie malarskie), gruz betonowy, gruz ceglany.</w:t>
      </w:r>
    </w:p>
    <w:p w14:paraId="39082EB5" w14:textId="77777777" w:rsidR="00931E45" w:rsidRPr="00FC446B" w:rsidRDefault="00931E45" w:rsidP="000324B2"/>
    <w:p w14:paraId="0423F571" w14:textId="77777777" w:rsidR="00414649" w:rsidRPr="00BE5CF8" w:rsidRDefault="00414649" w:rsidP="00E4456C">
      <w:pPr>
        <w:pStyle w:val="Nagwek1"/>
        <w:shd w:val="clear" w:color="auto" w:fill="C5E0B3" w:themeFill="accent6" w:themeFillTint="66"/>
      </w:pPr>
      <w:bookmarkStart w:id="25" w:name="_Toc1389598"/>
      <w:bookmarkStart w:id="26" w:name="_Toc100832935"/>
      <w:r w:rsidRPr="00BE5CF8">
        <w:t>3. Ilość zebranych odpadów</w:t>
      </w:r>
      <w:bookmarkEnd w:id="25"/>
      <w:bookmarkEnd w:id="26"/>
    </w:p>
    <w:p w14:paraId="2D42A8C0" w14:textId="13D0550F" w:rsidR="002665D1" w:rsidRPr="00BE5CF8" w:rsidRDefault="00483B62" w:rsidP="00C5686C">
      <w:r w:rsidRPr="00BE5CF8">
        <w:t>W</w:t>
      </w:r>
      <w:r w:rsidR="00291E86" w:rsidRPr="00BE5CF8">
        <w:t xml:space="preserve"> </w:t>
      </w:r>
      <w:r w:rsidRPr="00BE5CF8">
        <w:t>20</w:t>
      </w:r>
      <w:r w:rsidR="002665D1" w:rsidRPr="00BE5CF8">
        <w:t>2</w:t>
      </w:r>
      <w:r w:rsidR="001A79F5">
        <w:t>1</w:t>
      </w:r>
      <w:r w:rsidRPr="00BE5CF8">
        <w:t xml:space="preserve"> roku w </w:t>
      </w:r>
      <w:r w:rsidR="00291E86" w:rsidRPr="00BE5CF8">
        <w:t>ramach funkcjonowania systemu odbierania odpadów od właścicieli nieruchomości zamieszka</w:t>
      </w:r>
      <w:r w:rsidRPr="00BE5CF8">
        <w:t>łych</w:t>
      </w:r>
      <w:r w:rsidR="00291E86" w:rsidRPr="00BE5CF8">
        <w:t xml:space="preserve"> na terenie </w:t>
      </w:r>
      <w:r w:rsidR="004B3CD8" w:rsidRPr="00BE5CF8">
        <w:t>miasta</w:t>
      </w:r>
      <w:r w:rsidR="00291E86" w:rsidRPr="00BE5CF8">
        <w:t xml:space="preserve"> </w:t>
      </w:r>
      <w:r w:rsidR="00926F50" w:rsidRPr="00BE5CF8">
        <w:t>Sławno</w:t>
      </w:r>
      <w:r w:rsidR="00291E86" w:rsidRPr="00BE5CF8">
        <w:t xml:space="preserve"> </w:t>
      </w:r>
      <w:r w:rsidR="00154858">
        <w:t>odebrano</w:t>
      </w:r>
      <w:r w:rsidR="00291E86" w:rsidRPr="00BE5CF8">
        <w:t xml:space="preserve"> </w:t>
      </w:r>
      <w:r w:rsidR="00154858">
        <w:t>3270,1400</w:t>
      </w:r>
      <w:r w:rsidR="00FC446B" w:rsidRPr="00BE5CF8">
        <w:t xml:space="preserve"> </w:t>
      </w:r>
      <w:r w:rsidR="00291E86" w:rsidRPr="00BE5CF8">
        <w:t>Mg odpadów komunalnych.</w:t>
      </w:r>
      <w:r w:rsidRPr="00BE5CF8">
        <w:t xml:space="preserve"> W</w:t>
      </w:r>
      <w:r w:rsidR="00291E86" w:rsidRPr="00BE5CF8">
        <w:t xml:space="preserve"> ramach funkcjonowania PSZOK zostało zebranych </w:t>
      </w:r>
      <w:r w:rsidR="00154858">
        <w:t>594,9500</w:t>
      </w:r>
      <w:r w:rsidR="00BE5CF8" w:rsidRPr="00BE5CF8">
        <w:t xml:space="preserve"> </w:t>
      </w:r>
      <w:r w:rsidR="00291E86" w:rsidRPr="00BE5CF8">
        <w:t xml:space="preserve">Mg odpadów komunalnych. </w:t>
      </w:r>
      <w:r w:rsidRPr="00BE5CF8">
        <w:t xml:space="preserve">Na terenie </w:t>
      </w:r>
      <w:r w:rsidR="004B3CD8" w:rsidRPr="00BE5CF8">
        <w:t>miasta</w:t>
      </w:r>
      <w:r w:rsidR="000B1425" w:rsidRPr="00BE5CF8">
        <w:t xml:space="preserve"> </w:t>
      </w:r>
      <w:r w:rsidR="00926F50" w:rsidRPr="00BE5CF8">
        <w:t>Sławno</w:t>
      </w:r>
      <w:r w:rsidR="000B1425" w:rsidRPr="00BE5CF8">
        <w:t xml:space="preserve"> </w:t>
      </w:r>
      <w:r w:rsidR="00DB03A7" w:rsidRPr="00BE5CF8">
        <w:t>w 20</w:t>
      </w:r>
      <w:r w:rsidR="002665D1" w:rsidRPr="00BE5CF8">
        <w:t>2</w:t>
      </w:r>
      <w:r w:rsidR="00154858">
        <w:t>1</w:t>
      </w:r>
      <w:r w:rsidRPr="00BE5CF8">
        <w:t xml:space="preserve"> roku zostało wytworzonych łącznie </w:t>
      </w:r>
      <w:r w:rsidR="00154858">
        <w:t>5064,2800</w:t>
      </w:r>
      <w:r w:rsidR="000B1425" w:rsidRPr="00BE5CF8">
        <w:t> </w:t>
      </w:r>
      <w:r w:rsidR="00F33F70" w:rsidRPr="00BE5CF8">
        <w:t>Mg odpadów komunalnych.</w:t>
      </w:r>
      <w:bookmarkStart w:id="27" w:name="_Toc479237224"/>
      <w:bookmarkStart w:id="28" w:name="_Toc511402955"/>
      <w:bookmarkStart w:id="29" w:name="_Toc1394553"/>
    </w:p>
    <w:p w14:paraId="27CC93C4" w14:textId="71509587" w:rsidR="00904BF6" w:rsidRPr="00BE5CF8" w:rsidRDefault="00904BF6" w:rsidP="00C5686C">
      <w:pPr>
        <w:rPr>
          <w:highlight w:val="yellow"/>
        </w:rPr>
      </w:pPr>
    </w:p>
    <w:p w14:paraId="71F9CDB7" w14:textId="521BAE16" w:rsidR="00414649" w:rsidRPr="00BE5CF8" w:rsidRDefault="00414649" w:rsidP="00E14CAD">
      <w:pPr>
        <w:pStyle w:val="Legenda"/>
        <w:rPr>
          <w:szCs w:val="20"/>
        </w:rPr>
      </w:pPr>
      <w:bookmarkStart w:id="30" w:name="_Toc80646848"/>
      <w:bookmarkStart w:id="31" w:name="_Hlk100653615"/>
      <w:r w:rsidRPr="00BE5CF8">
        <w:t xml:space="preserve">Tabela </w:t>
      </w:r>
      <w:r w:rsidR="003B3B22">
        <w:fldChar w:fldCharType="begin"/>
      </w:r>
      <w:r w:rsidR="003B3B22">
        <w:instrText xml:space="preserve"> SEQ "Tabela" \*Arabic </w:instrText>
      </w:r>
      <w:r w:rsidR="003B3B22">
        <w:fldChar w:fldCharType="separate"/>
      </w:r>
      <w:r w:rsidR="001D5FE6">
        <w:rPr>
          <w:noProof/>
        </w:rPr>
        <w:t>2</w:t>
      </w:r>
      <w:r w:rsidR="003B3B22">
        <w:rPr>
          <w:noProof/>
        </w:rPr>
        <w:fldChar w:fldCharType="end"/>
      </w:r>
      <w:r w:rsidRPr="00BE5CF8">
        <w:t xml:space="preserve">. Ilość </w:t>
      </w:r>
      <w:r w:rsidR="00385B71" w:rsidRPr="00BE5CF8">
        <w:t>odebranych</w:t>
      </w:r>
      <w:r w:rsidRPr="00BE5CF8">
        <w:t xml:space="preserve"> odpadów komunalnych na terenie </w:t>
      </w:r>
      <w:r w:rsidR="00EB4ED5" w:rsidRPr="00BE5CF8">
        <w:t>miasta</w:t>
      </w:r>
      <w:r w:rsidRPr="00BE5CF8">
        <w:t xml:space="preserve"> </w:t>
      </w:r>
      <w:r w:rsidR="00926F50" w:rsidRPr="00BE5CF8">
        <w:t>Sławno</w:t>
      </w:r>
      <w:bookmarkEnd w:id="27"/>
      <w:bookmarkEnd w:id="28"/>
      <w:bookmarkEnd w:id="29"/>
      <w:bookmarkEnd w:id="30"/>
      <w:r w:rsidR="00AD49D8">
        <w:t xml:space="preserve"> oraz zebranych </w:t>
      </w:r>
      <w:r w:rsidR="00AD49D8">
        <w:br/>
        <w:t>w PSZOK w 2021 r.</w:t>
      </w:r>
    </w:p>
    <w:tbl>
      <w:tblPr>
        <w:tblW w:w="9072" w:type="dxa"/>
        <w:jc w:val="center"/>
        <w:tblLayout w:type="fixed"/>
        <w:tblLook w:val="0000" w:firstRow="0" w:lastRow="0" w:firstColumn="0" w:lastColumn="0" w:noHBand="0" w:noVBand="0"/>
      </w:tblPr>
      <w:tblGrid>
        <w:gridCol w:w="1560"/>
        <w:gridCol w:w="6210"/>
        <w:gridCol w:w="1302"/>
      </w:tblGrid>
      <w:tr w:rsidR="00E97E70" w:rsidRPr="00BE5CF8" w14:paraId="554DFA47" w14:textId="77777777" w:rsidTr="00931E45">
        <w:trPr>
          <w:trHeight w:val="283"/>
          <w:tblHeader/>
          <w:jc w:val="center"/>
        </w:trPr>
        <w:tc>
          <w:tcPr>
            <w:tcW w:w="1560" w:type="dxa"/>
            <w:tcBorders>
              <w:top w:val="single" w:sz="4" w:space="0" w:color="000000"/>
              <w:left w:val="single" w:sz="4" w:space="0" w:color="000000"/>
              <w:bottom w:val="single" w:sz="4" w:space="0" w:color="000000"/>
            </w:tcBorders>
            <w:shd w:val="clear" w:color="auto" w:fill="C5E0B3" w:themeFill="accent6" w:themeFillTint="66"/>
            <w:vAlign w:val="center"/>
          </w:tcPr>
          <w:bookmarkEnd w:id="31"/>
          <w:p w14:paraId="1755D9FF" w14:textId="77777777" w:rsidR="00E97E70" w:rsidRPr="00BE5CF8" w:rsidRDefault="00E97E70" w:rsidP="00DB03A7">
            <w:pPr>
              <w:spacing w:before="20" w:after="20" w:line="240" w:lineRule="auto"/>
              <w:jc w:val="center"/>
              <w:rPr>
                <w:rFonts w:cs="Arial"/>
                <w:b/>
                <w:sz w:val="20"/>
                <w:szCs w:val="20"/>
              </w:rPr>
            </w:pPr>
            <w:r w:rsidRPr="00BE5CF8">
              <w:rPr>
                <w:rFonts w:cs="Arial"/>
                <w:b/>
                <w:sz w:val="20"/>
                <w:szCs w:val="20"/>
              </w:rPr>
              <w:t>Kod odpadów</w:t>
            </w:r>
          </w:p>
        </w:tc>
        <w:tc>
          <w:tcPr>
            <w:tcW w:w="6210" w:type="dxa"/>
            <w:tcBorders>
              <w:top w:val="single" w:sz="4" w:space="0" w:color="000000"/>
              <w:left w:val="single" w:sz="4" w:space="0" w:color="000000"/>
              <w:bottom w:val="single" w:sz="4" w:space="0" w:color="000000"/>
            </w:tcBorders>
            <w:shd w:val="clear" w:color="auto" w:fill="C5E0B3" w:themeFill="accent6" w:themeFillTint="66"/>
            <w:vAlign w:val="center"/>
          </w:tcPr>
          <w:p w14:paraId="5398D07F" w14:textId="77777777" w:rsidR="00E97E70" w:rsidRPr="00BE5CF8" w:rsidRDefault="00E97E70" w:rsidP="00DB03A7">
            <w:pPr>
              <w:spacing w:before="20" w:after="20" w:line="240" w:lineRule="auto"/>
              <w:jc w:val="center"/>
              <w:rPr>
                <w:rFonts w:cs="Arial"/>
                <w:b/>
                <w:sz w:val="20"/>
                <w:szCs w:val="20"/>
              </w:rPr>
            </w:pPr>
            <w:r w:rsidRPr="00BE5CF8">
              <w:rPr>
                <w:rFonts w:cs="Arial"/>
                <w:b/>
                <w:sz w:val="20"/>
                <w:szCs w:val="20"/>
              </w:rPr>
              <w:t>Nazwa</w:t>
            </w:r>
          </w:p>
        </w:tc>
        <w:tc>
          <w:tcPr>
            <w:tcW w:w="130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28836F35" w14:textId="77777777" w:rsidR="00E97E70" w:rsidRPr="00BE5CF8" w:rsidRDefault="00E97E70" w:rsidP="00DB03A7">
            <w:pPr>
              <w:spacing w:before="20" w:after="20" w:line="240" w:lineRule="auto"/>
              <w:jc w:val="center"/>
              <w:rPr>
                <w:rFonts w:cs="Arial"/>
                <w:b/>
                <w:sz w:val="20"/>
                <w:szCs w:val="20"/>
              </w:rPr>
            </w:pPr>
            <w:r w:rsidRPr="00BE5CF8">
              <w:rPr>
                <w:rFonts w:cs="Arial"/>
                <w:b/>
                <w:sz w:val="20"/>
                <w:szCs w:val="20"/>
              </w:rPr>
              <w:t>Masa</w:t>
            </w:r>
            <w:r w:rsidR="004C072E" w:rsidRPr="00BE5CF8">
              <w:rPr>
                <w:rFonts w:cs="Arial"/>
                <w:b/>
                <w:sz w:val="20"/>
                <w:szCs w:val="20"/>
              </w:rPr>
              <w:t xml:space="preserve"> </w:t>
            </w:r>
            <w:r w:rsidRPr="00BE5CF8">
              <w:rPr>
                <w:rFonts w:cs="Arial"/>
                <w:b/>
                <w:sz w:val="20"/>
                <w:szCs w:val="20"/>
              </w:rPr>
              <w:t>[Mg]</w:t>
            </w:r>
          </w:p>
        </w:tc>
      </w:tr>
      <w:tr w:rsidR="00650C65" w:rsidRPr="00BE5CF8" w14:paraId="00D02DFC" w14:textId="77777777" w:rsidTr="00931E45">
        <w:trPr>
          <w:trHeight w:val="283"/>
          <w:jc w:val="center"/>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2B874E36" w14:textId="77777777" w:rsidR="00650C65" w:rsidRPr="00BE5CF8" w:rsidRDefault="00650C65" w:rsidP="00DB03A7">
            <w:pPr>
              <w:spacing w:before="20" w:after="20" w:line="240" w:lineRule="auto"/>
              <w:jc w:val="center"/>
              <w:rPr>
                <w:rFonts w:cs="Arial"/>
                <w:b/>
                <w:sz w:val="20"/>
                <w:szCs w:val="20"/>
              </w:rPr>
            </w:pPr>
            <w:r w:rsidRPr="00BE5CF8">
              <w:rPr>
                <w:rFonts w:cs="Arial"/>
                <w:b/>
                <w:sz w:val="20"/>
                <w:szCs w:val="20"/>
              </w:rPr>
              <w:t>Odpady komunalne odebrane od właścicieli nieruchomości</w:t>
            </w:r>
          </w:p>
        </w:tc>
      </w:tr>
      <w:tr w:rsidR="00E97E70" w:rsidRPr="00BE5CF8" w14:paraId="6C587AF8" w14:textId="77777777" w:rsidTr="00931E45">
        <w:trPr>
          <w:trHeight w:val="283"/>
          <w:jc w:val="center"/>
        </w:trPr>
        <w:tc>
          <w:tcPr>
            <w:tcW w:w="1560" w:type="dxa"/>
            <w:tcBorders>
              <w:top w:val="single" w:sz="4" w:space="0" w:color="000000"/>
              <w:left w:val="single" w:sz="4" w:space="0" w:color="000000"/>
              <w:bottom w:val="single" w:sz="4" w:space="0" w:color="000000"/>
            </w:tcBorders>
            <w:shd w:val="clear" w:color="auto" w:fill="auto"/>
            <w:vAlign w:val="center"/>
          </w:tcPr>
          <w:p w14:paraId="4D80D125" w14:textId="77777777" w:rsidR="00E97E70" w:rsidRPr="00BE5CF8" w:rsidRDefault="00E97E70" w:rsidP="00DB03A7">
            <w:pPr>
              <w:spacing w:before="20" w:after="20" w:line="240" w:lineRule="auto"/>
              <w:jc w:val="center"/>
              <w:rPr>
                <w:rFonts w:cs="Arial"/>
                <w:sz w:val="20"/>
                <w:szCs w:val="20"/>
              </w:rPr>
            </w:pPr>
            <w:r w:rsidRPr="00BE5CF8">
              <w:rPr>
                <w:rFonts w:cs="Arial"/>
                <w:sz w:val="20"/>
                <w:szCs w:val="20"/>
              </w:rPr>
              <w:t>15 01 01</w:t>
            </w:r>
          </w:p>
        </w:tc>
        <w:tc>
          <w:tcPr>
            <w:tcW w:w="6210" w:type="dxa"/>
            <w:tcBorders>
              <w:top w:val="single" w:sz="4" w:space="0" w:color="000000"/>
              <w:left w:val="single" w:sz="4" w:space="0" w:color="000000"/>
              <w:bottom w:val="single" w:sz="4" w:space="0" w:color="000000"/>
            </w:tcBorders>
            <w:shd w:val="clear" w:color="auto" w:fill="auto"/>
            <w:vAlign w:val="center"/>
          </w:tcPr>
          <w:p w14:paraId="61E465E9" w14:textId="77777777" w:rsidR="00E97E70" w:rsidRPr="00BE5CF8" w:rsidRDefault="00C02C3E" w:rsidP="00DB03A7">
            <w:pPr>
              <w:spacing w:before="20" w:after="20" w:line="240" w:lineRule="auto"/>
              <w:jc w:val="left"/>
              <w:rPr>
                <w:rFonts w:cs="Arial"/>
                <w:sz w:val="20"/>
                <w:szCs w:val="20"/>
              </w:rPr>
            </w:pPr>
            <w:r w:rsidRPr="00BE5CF8">
              <w:rPr>
                <w:rFonts w:cs="Arial"/>
                <w:sz w:val="20"/>
                <w:szCs w:val="20"/>
              </w:rPr>
              <w:t>Opakowania z papieru i tektury</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68F69" w14:textId="04111802" w:rsidR="009034A7" w:rsidRPr="00BE5CF8" w:rsidRDefault="009D75DF" w:rsidP="00DD595C">
            <w:pPr>
              <w:spacing w:before="20" w:after="20" w:line="240" w:lineRule="auto"/>
              <w:jc w:val="right"/>
              <w:rPr>
                <w:rFonts w:cs="Arial"/>
                <w:sz w:val="20"/>
                <w:szCs w:val="20"/>
              </w:rPr>
            </w:pPr>
            <w:r>
              <w:rPr>
                <w:rFonts w:cs="Arial"/>
                <w:sz w:val="20"/>
                <w:szCs w:val="20"/>
              </w:rPr>
              <w:t>102,1000</w:t>
            </w:r>
          </w:p>
        </w:tc>
      </w:tr>
      <w:tr w:rsidR="009908C9" w:rsidRPr="00BE5CF8" w14:paraId="0802A053" w14:textId="77777777" w:rsidTr="00931E45">
        <w:trPr>
          <w:trHeight w:val="283"/>
          <w:jc w:val="center"/>
        </w:trPr>
        <w:tc>
          <w:tcPr>
            <w:tcW w:w="1560" w:type="dxa"/>
            <w:tcBorders>
              <w:top w:val="single" w:sz="4" w:space="0" w:color="000000"/>
              <w:left w:val="single" w:sz="4" w:space="0" w:color="000000"/>
              <w:bottom w:val="single" w:sz="4" w:space="0" w:color="000000"/>
            </w:tcBorders>
            <w:shd w:val="clear" w:color="auto" w:fill="auto"/>
            <w:vAlign w:val="center"/>
          </w:tcPr>
          <w:p w14:paraId="19727568" w14:textId="77777777" w:rsidR="009908C9" w:rsidRPr="00BE5CF8" w:rsidRDefault="009908C9" w:rsidP="00DB03A7">
            <w:pPr>
              <w:spacing w:before="20" w:after="20" w:line="240" w:lineRule="auto"/>
              <w:jc w:val="center"/>
              <w:rPr>
                <w:rFonts w:cs="Arial"/>
                <w:sz w:val="20"/>
                <w:szCs w:val="20"/>
              </w:rPr>
            </w:pPr>
            <w:r w:rsidRPr="00BE5CF8">
              <w:rPr>
                <w:rFonts w:cs="Arial"/>
                <w:sz w:val="20"/>
                <w:szCs w:val="20"/>
              </w:rPr>
              <w:t>15 01 06</w:t>
            </w:r>
          </w:p>
        </w:tc>
        <w:tc>
          <w:tcPr>
            <w:tcW w:w="6210" w:type="dxa"/>
            <w:tcBorders>
              <w:top w:val="single" w:sz="4" w:space="0" w:color="000000"/>
              <w:left w:val="single" w:sz="4" w:space="0" w:color="000000"/>
              <w:bottom w:val="single" w:sz="4" w:space="0" w:color="000000"/>
            </w:tcBorders>
            <w:shd w:val="clear" w:color="auto" w:fill="auto"/>
            <w:vAlign w:val="center"/>
          </w:tcPr>
          <w:p w14:paraId="570ECD41" w14:textId="77777777" w:rsidR="009908C9" w:rsidRPr="00BE5CF8" w:rsidRDefault="009908C9" w:rsidP="00DB03A7">
            <w:pPr>
              <w:spacing w:before="20" w:after="20" w:line="240" w:lineRule="auto"/>
              <w:jc w:val="left"/>
              <w:rPr>
                <w:rFonts w:cs="Arial"/>
                <w:sz w:val="20"/>
                <w:szCs w:val="20"/>
              </w:rPr>
            </w:pPr>
            <w:r w:rsidRPr="00BE5CF8">
              <w:rPr>
                <w:rFonts w:cs="Arial"/>
                <w:sz w:val="20"/>
                <w:szCs w:val="20"/>
              </w:rPr>
              <w:t>Zmieszane odpady opakowaniowe</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51279" w14:textId="7B6966C5" w:rsidR="009908C9" w:rsidRPr="00BE5CF8" w:rsidRDefault="00ED15D2" w:rsidP="00DD595C">
            <w:pPr>
              <w:spacing w:before="20" w:after="20" w:line="240" w:lineRule="auto"/>
              <w:jc w:val="right"/>
              <w:rPr>
                <w:rFonts w:cs="Arial"/>
                <w:sz w:val="20"/>
                <w:szCs w:val="20"/>
              </w:rPr>
            </w:pPr>
            <w:r>
              <w:rPr>
                <w:rFonts w:cs="Arial"/>
                <w:sz w:val="20"/>
                <w:szCs w:val="20"/>
              </w:rPr>
              <w:t>211,0000</w:t>
            </w:r>
          </w:p>
        </w:tc>
      </w:tr>
      <w:tr w:rsidR="00E97E70" w:rsidRPr="00BE5CF8" w14:paraId="1B6EBF13" w14:textId="77777777" w:rsidTr="00931E45">
        <w:trPr>
          <w:trHeight w:val="283"/>
          <w:jc w:val="center"/>
        </w:trPr>
        <w:tc>
          <w:tcPr>
            <w:tcW w:w="1560" w:type="dxa"/>
            <w:tcBorders>
              <w:top w:val="single" w:sz="4" w:space="0" w:color="000000"/>
              <w:left w:val="single" w:sz="4" w:space="0" w:color="000000"/>
              <w:bottom w:val="single" w:sz="4" w:space="0" w:color="000000"/>
            </w:tcBorders>
            <w:shd w:val="clear" w:color="auto" w:fill="auto"/>
            <w:vAlign w:val="center"/>
          </w:tcPr>
          <w:p w14:paraId="67CD4713" w14:textId="77777777" w:rsidR="00E97E70" w:rsidRPr="00BE5CF8" w:rsidRDefault="00E97E70" w:rsidP="00DB03A7">
            <w:pPr>
              <w:spacing w:before="20" w:after="20" w:line="240" w:lineRule="auto"/>
              <w:jc w:val="center"/>
              <w:rPr>
                <w:rFonts w:cs="Arial"/>
                <w:sz w:val="20"/>
                <w:szCs w:val="20"/>
              </w:rPr>
            </w:pPr>
            <w:r w:rsidRPr="00BE5CF8">
              <w:rPr>
                <w:rFonts w:cs="Arial"/>
                <w:sz w:val="20"/>
                <w:szCs w:val="20"/>
              </w:rPr>
              <w:t>15 01 07</w:t>
            </w:r>
          </w:p>
        </w:tc>
        <w:tc>
          <w:tcPr>
            <w:tcW w:w="6210" w:type="dxa"/>
            <w:tcBorders>
              <w:top w:val="single" w:sz="4" w:space="0" w:color="000000"/>
              <w:left w:val="single" w:sz="4" w:space="0" w:color="000000"/>
              <w:bottom w:val="single" w:sz="4" w:space="0" w:color="000000"/>
            </w:tcBorders>
            <w:shd w:val="clear" w:color="auto" w:fill="auto"/>
            <w:vAlign w:val="center"/>
          </w:tcPr>
          <w:p w14:paraId="492C8336" w14:textId="77777777" w:rsidR="00E97E70" w:rsidRPr="00BE5CF8" w:rsidRDefault="00E97E70" w:rsidP="00DB03A7">
            <w:pPr>
              <w:spacing w:before="20" w:after="20" w:line="240" w:lineRule="auto"/>
              <w:jc w:val="left"/>
              <w:rPr>
                <w:rFonts w:cs="Arial"/>
                <w:sz w:val="20"/>
                <w:szCs w:val="20"/>
              </w:rPr>
            </w:pPr>
            <w:r w:rsidRPr="00BE5CF8">
              <w:rPr>
                <w:rFonts w:cs="Arial"/>
                <w:sz w:val="20"/>
                <w:szCs w:val="20"/>
              </w:rPr>
              <w:t>Opakowania ze szkła</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28A41" w14:textId="350630FC" w:rsidR="009034A7" w:rsidRPr="00BE5CF8" w:rsidRDefault="00ED15D2" w:rsidP="00DD595C">
            <w:pPr>
              <w:spacing w:before="20" w:after="20" w:line="240" w:lineRule="auto"/>
              <w:jc w:val="right"/>
              <w:rPr>
                <w:rFonts w:cs="Arial"/>
                <w:sz w:val="20"/>
                <w:szCs w:val="20"/>
              </w:rPr>
            </w:pPr>
            <w:r>
              <w:rPr>
                <w:rFonts w:cs="Arial"/>
                <w:sz w:val="20"/>
                <w:szCs w:val="20"/>
              </w:rPr>
              <w:t>197,0400</w:t>
            </w:r>
          </w:p>
        </w:tc>
      </w:tr>
      <w:tr w:rsidR="002665D1" w:rsidRPr="00BE5CF8" w14:paraId="2B72FF27" w14:textId="77777777" w:rsidTr="00931E45">
        <w:trPr>
          <w:trHeight w:val="283"/>
          <w:jc w:val="center"/>
        </w:trPr>
        <w:tc>
          <w:tcPr>
            <w:tcW w:w="1560" w:type="dxa"/>
            <w:tcBorders>
              <w:top w:val="single" w:sz="4" w:space="0" w:color="000000"/>
              <w:left w:val="single" w:sz="4" w:space="0" w:color="000000"/>
              <w:bottom w:val="single" w:sz="4" w:space="0" w:color="000000"/>
            </w:tcBorders>
            <w:shd w:val="clear" w:color="auto" w:fill="auto"/>
            <w:vAlign w:val="center"/>
          </w:tcPr>
          <w:p w14:paraId="449074FD" w14:textId="58206A97" w:rsidR="002665D1" w:rsidRPr="00BE5CF8" w:rsidRDefault="002665D1" w:rsidP="00904BF6">
            <w:pPr>
              <w:spacing w:before="20" w:after="20" w:line="240" w:lineRule="auto"/>
              <w:jc w:val="center"/>
              <w:rPr>
                <w:rFonts w:cs="Arial"/>
                <w:sz w:val="20"/>
                <w:szCs w:val="20"/>
              </w:rPr>
            </w:pPr>
            <w:r w:rsidRPr="00BE5CF8">
              <w:rPr>
                <w:rFonts w:cs="Arial"/>
                <w:sz w:val="20"/>
                <w:szCs w:val="20"/>
              </w:rPr>
              <w:t>20 01 08</w:t>
            </w:r>
          </w:p>
        </w:tc>
        <w:tc>
          <w:tcPr>
            <w:tcW w:w="6210" w:type="dxa"/>
            <w:tcBorders>
              <w:top w:val="single" w:sz="4" w:space="0" w:color="000000"/>
              <w:left w:val="single" w:sz="4" w:space="0" w:color="000000"/>
              <w:bottom w:val="single" w:sz="4" w:space="0" w:color="000000"/>
            </w:tcBorders>
            <w:shd w:val="clear" w:color="auto" w:fill="auto"/>
            <w:vAlign w:val="center"/>
          </w:tcPr>
          <w:p w14:paraId="74E4E1E7" w14:textId="206E0139" w:rsidR="002665D1" w:rsidRPr="00BE5CF8" w:rsidRDefault="000012AA" w:rsidP="00904BF6">
            <w:pPr>
              <w:spacing w:before="20" w:after="20" w:line="240" w:lineRule="auto"/>
              <w:jc w:val="left"/>
              <w:rPr>
                <w:rFonts w:cs="Arial"/>
                <w:sz w:val="20"/>
                <w:szCs w:val="20"/>
              </w:rPr>
            </w:pPr>
            <w:r w:rsidRPr="00BE5CF8">
              <w:rPr>
                <w:rFonts w:cs="Arial"/>
                <w:sz w:val="20"/>
                <w:szCs w:val="20"/>
              </w:rPr>
              <w:t>Odpady kuchenne ulegające biodegradacji</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B4C83" w14:textId="5B5142D5" w:rsidR="002665D1" w:rsidRPr="00BE5CF8" w:rsidRDefault="00ED15D2" w:rsidP="00DD595C">
            <w:pPr>
              <w:spacing w:before="20" w:after="20" w:line="240" w:lineRule="auto"/>
              <w:jc w:val="right"/>
              <w:rPr>
                <w:rFonts w:cs="Arial"/>
                <w:sz w:val="20"/>
                <w:szCs w:val="20"/>
              </w:rPr>
            </w:pPr>
            <w:r>
              <w:rPr>
                <w:rFonts w:cs="Arial"/>
                <w:sz w:val="20"/>
                <w:szCs w:val="20"/>
              </w:rPr>
              <w:t>111,1800</w:t>
            </w:r>
          </w:p>
        </w:tc>
      </w:tr>
      <w:tr w:rsidR="00904BF6" w:rsidRPr="00BE5CF8" w14:paraId="3694DF7F" w14:textId="77777777" w:rsidTr="00931E45">
        <w:trPr>
          <w:trHeight w:val="283"/>
          <w:jc w:val="center"/>
        </w:trPr>
        <w:tc>
          <w:tcPr>
            <w:tcW w:w="1560" w:type="dxa"/>
            <w:tcBorders>
              <w:top w:val="single" w:sz="4" w:space="0" w:color="000000"/>
              <w:left w:val="single" w:sz="4" w:space="0" w:color="000000"/>
              <w:bottom w:val="single" w:sz="4" w:space="0" w:color="000000"/>
            </w:tcBorders>
            <w:shd w:val="clear" w:color="auto" w:fill="auto"/>
            <w:vAlign w:val="center"/>
          </w:tcPr>
          <w:p w14:paraId="4D4EE7AD" w14:textId="50CB213E" w:rsidR="00904BF6" w:rsidRPr="00BE5CF8" w:rsidRDefault="00904BF6" w:rsidP="00904BF6">
            <w:pPr>
              <w:spacing w:before="20" w:after="20" w:line="240" w:lineRule="auto"/>
              <w:jc w:val="center"/>
              <w:rPr>
                <w:rFonts w:cs="Arial"/>
                <w:sz w:val="20"/>
                <w:szCs w:val="20"/>
              </w:rPr>
            </w:pPr>
            <w:r w:rsidRPr="00BE5CF8">
              <w:rPr>
                <w:rFonts w:cs="Arial"/>
                <w:sz w:val="20"/>
                <w:szCs w:val="20"/>
              </w:rPr>
              <w:t>20 01 23*</w:t>
            </w:r>
          </w:p>
        </w:tc>
        <w:tc>
          <w:tcPr>
            <w:tcW w:w="6210" w:type="dxa"/>
            <w:tcBorders>
              <w:top w:val="single" w:sz="4" w:space="0" w:color="000000"/>
              <w:left w:val="single" w:sz="4" w:space="0" w:color="000000"/>
              <w:bottom w:val="single" w:sz="4" w:space="0" w:color="000000"/>
            </w:tcBorders>
            <w:shd w:val="clear" w:color="auto" w:fill="auto"/>
            <w:vAlign w:val="center"/>
          </w:tcPr>
          <w:p w14:paraId="671AAC97" w14:textId="3E4AF967" w:rsidR="00904BF6" w:rsidRPr="00BE5CF8" w:rsidRDefault="00904BF6" w:rsidP="00904BF6">
            <w:pPr>
              <w:spacing w:before="20" w:after="20" w:line="240" w:lineRule="auto"/>
              <w:jc w:val="left"/>
              <w:rPr>
                <w:rFonts w:cs="Arial"/>
                <w:sz w:val="20"/>
                <w:szCs w:val="20"/>
              </w:rPr>
            </w:pPr>
            <w:r w:rsidRPr="00BE5CF8">
              <w:rPr>
                <w:rFonts w:cs="Arial"/>
                <w:sz w:val="20"/>
                <w:szCs w:val="20"/>
              </w:rPr>
              <w:t>Urządzenia zawierające freony</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C0768" w14:textId="2F429A40" w:rsidR="00904BF6" w:rsidRPr="00BE5CF8" w:rsidRDefault="00ED15D2" w:rsidP="00DD595C">
            <w:pPr>
              <w:spacing w:before="20" w:after="20" w:line="240" w:lineRule="auto"/>
              <w:jc w:val="right"/>
              <w:rPr>
                <w:rFonts w:cs="Arial"/>
                <w:sz w:val="20"/>
                <w:szCs w:val="20"/>
              </w:rPr>
            </w:pPr>
            <w:r>
              <w:rPr>
                <w:rFonts w:cs="Arial"/>
                <w:sz w:val="20"/>
                <w:szCs w:val="20"/>
              </w:rPr>
              <w:t>5,2000</w:t>
            </w:r>
          </w:p>
        </w:tc>
      </w:tr>
      <w:tr w:rsidR="00904BF6" w:rsidRPr="00BE5CF8" w14:paraId="4CBA57EE" w14:textId="77777777" w:rsidTr="00931E45">
        <w:trPr>
          <w:trHeight w:val="283"/>
          <w:jc w:val="center"/>
        </w:trPr>
        <w:tc>
          <w:tcPr>
            <w:tcW w:w="1560" w:type="dxa"/>
            <w:tcBorders>
              <w:top w:val="single" w:sz="4" w:space="0" w:color="000000"/>
              <w:left w:val="single" w:sz="4" w:space="0" w:color="000000"/>
              <w:bottom w:val="single" w:sz="4" w:space="0" w:color="000000"/>
            </w:tcBorders>
            <w:shd w:val="clear" w:color="auto" w:fill="auto"/>
            <w:vAlign w:val="center"/>
          </w:tcPr>
          <w:p w14:paraId="084EE641" w14:textId="316CD592" w:rsidR="00904BF6" w:rsidRPr="00BE5CF8" w:rsidRDefault="00904BF6" w:rsidP="00904BF6">
            <w:pPr>
              <w:spacing w:before="20" w:after="20" w:line="240" w:lineRule="auto"/>
              <w:jc w:val="center"/>
              <w:rPr>
                <w:rFonts w:cs="Arial"/>
                <w:sz w:val="20"/>
                <w:szCs w:val="20"/>
              </w:rPr>
            </w:pPr>
            <w:r w:rsidRPr="00BE5CF8">
              <w:rPr>
                <w:rFonts w:cs="Arial"/>
                <w:sz w:val="20"/>
                <w:szCs w:val="20"/>
              </w:rPr>
              <w:t>20 01 32</w:t>
            </w:r>
          </w:p>
        </w:tc>
        <w:tc>
          <w:tcPr>
            <w:tcW w:w="6210" w:type="dxa"/>
            <w:tcBorders>
              <w:top w:val="single" w:sz="4" w:space="0" w:color="000000"/>
              <w:left w:val="single" w:sz="4" w:space="0" w:color="000000"/>
              <w:bottom w:val="single" w:sz="4" w:space="0" w:color="000000"/>
            </w:tcBorders>
            <w:shd w:val="clear" w:color="auto" w:fill="auto"/>
            <w:vAlign w:val="center"/>
          </w:tcPr>
          <w:p w14:paraId="55E3FA4B" w14:textId="374A198E" w:rsidR="00904BF6" w:rsidRPr="00BE5CF8" w:rsidRDefault="00904BF6" w:rsidP="00904BF6">
            <w:pPr>
              <w:spacing w:before="20" w:after="20" w:line="240" w:lineRule="auto"/>
              <w:jc w:val="left"/>
              <w:rPr>
                <w:rFonts w:cs="Arial"/>
                <w:sz w:val="20"/>
                <w:szCs w:val="20"/>
              </w:rPr>
            </w:pPr>
            <w:r w:rsidRPr="00BE5CF8">
              <w:rPr>
                <w:rFonts w:cs="Arial"/>
                <w:sz w:val="20"/>
                <w:szCs w:val="20"/>
              </w:rPr>
              <w:t>Leki inne niż wymienione w 20 01 31</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5EF4E" w14:textId="2F408090" w:rsidR="00904BF6" w:rsidRPr="00BE5CF8" w:rsidRDefault="00ED15D2" w:rsidP="00DD595C">
            <w:pPr>
              <w:spacing w:before="20" w:after="20" w:line="240" w:lineRule="auto"/>
              <w:jc w:val="right"/>
              <w:rPr>
                <w:rFonts w:cs="Arial"/>
                <w:sz w:val="20"/>
                <w:szCs w:val="20"/>
              </w:rPr>
            </w:pPr>
            <w:r>
              <w:rPr>
                <w:rFonts w:cs="Arial"/>
                <w:sz w:val="20"/>
                <w:szCs w:val="20"/>
              </w:rPr>
              <w:t>0,8000</w:t>
            </w:r>
          </w:p>
        </w:tc>
      </w:tr>
      <w:tr w:rsidR="00904BF6" w:rsidRPr="00BE5CF8" w14:paraId="641C979B" w14:textId="77777777" w:rsidTr="00931E45">
        <w:trPr>
          <w:trHeight w:val="283"/>
          <w:jc w:val="center"/>
        </w:trPr>
        <w:tc>
          <w:tcPr>
            <w:tcW w:w="1560" w:type="dxa"/>
            <w:tcBorders>
              <w:top w:val="single" w:sz="4" w:space="0" w:color="000000"/>
              <w:left w:val="single" w:sz="4" w:space="0" w:color="000000"/>
              <w:bottom w:val="single" w:sz="4" w:space="0" w:color="000000"/>
            </w:tcBorders>
            <w:shd w:val="clear" w:color="auto" w:fill="auto"/>
            <w:vAlign w:val="center"/>
          </w:tcPr>
          <w:p w14:paraId="23CC2213" w14:textId="4CF1BAEC" w:rsidR="00904BF6" w:rsidRPr="00BE5CF8" w:rsidRDefault="00904BF6" w:rsidP="00904BF6">
            <w:pPr>
              <w:spacing w:before="20" w:after="20" w:line="240" w:lineRule="auto"/>
              <w:jc w:val="center"/>
              <w:rPr>
                <w:rFonts w:cs="Arial"/>
                <w:sz w:val="20"/>
                <w:szCs w:val="20"/>
              </w:rPr>
            </w:pPr>
            <w:r w:rsidRPr="00BE5CF8">
              <w:rPr>
                <w:rFonts w:cs="Arial"/>
                <w:sz w:val="20"/>
                <w:szCs w:val="20"/>
              </w:rPr>
              <w:t>20 01 34</w:t>
            </w:r>
          </w:p>
        </w:tc>
        <w:tc>
          <w:tcPr>
            <w:tcW w:w="6210" w:type="dxa"/>
            <w:tcBorders>
              <w:top w:val="single" w:sz="4" w:space="0" w:color="000000"/>
              <w:left w:val="single" w:sz="4" w:space="0" w:color="000000"/>
              <w:bottom w:val="single" w:sz="4" w:space="0" w:color="000000"/>
            </w:tcBorders>
            <w:shd w:val="clear" w:color="auto" w:fill="auto"/>
            <w:vAlign w:val="center"/>
          </w:tcPr>
          <w:p w14:paraId="6943F9DB" w14:textId="709CD8B5" w:rsidR="00904BF6" w:rsidRPr="00BE5CF8" w:rsidRDefault="00904BF6" w:rsidP="00904BF6">
            <w:pPr>
              <w:spacing w:before="20" w:after="20" w:line="240" w:lineRule="auto"/>
              <w:jc w:val="left"/>
              <w:rPr>
                <w:rFonts w:cs="Arial"/>
                <w:sz w:val="20"/>
                <w:szCs w:val="20"/>
              </w:rPr>
            </w:pPr>
            <w:r w:rsidRPr="00BE5CF8">
              <w:rPr>
                <w:rFonts w:cs="Arial"/>
                <w:sz w:val="20"/>
                <w:szCs w:val="20"/>
              </w:rPr>
              <w:t>Baterie i akumulatory inne niż wymienione w 20 01 33</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54748" w14:textId="0C449B76" w:rsidR="00904BF6" w:rsidRPr="00BE5CF8" w:rsidRDefault="00ED15D2" w:rsidP="00DD595C">
            <w:pPr>
              <w:spacing w:before="20" w:after="20" w:line="240" w:lineRule="auto"/>
              <w:jc w:val="right"/>
              <w:rPr>
                <w:rFonts w:cs="Arial"/>
                <w:sz w:val="20"/>
                <w:szCs w:val="20"/>
              </w:rPr>
            </w:pPr>
            <w:r>
              <w:rPr>
                <w:rFonts w:cs="Arial"/>
                <w:sz w:val="20"/>
                <w:szCs w:val="20"/>
              </w:rPr>
              <w:t>0,0900</w:t>
            </w:r>
          </w:p>
        </w:tc>
      </w:tr>
      <w:tr w:rsidR="00BE5CF8" w:rsidRPr="00BE5CF8" w14:paraId="4EBB2C54" w14:textId="77777777" w:rsidTr="00931E45">
        <w:trPr>
          <w:trHeight w:val="283"/>
          <w:jc w:val="center"/>
        </w:trPr>
        <w:tc>
          <w:tcPr>
            <w:tcW w:w="1560" w:type="dxa"/>
            <w:tcBorders>
              <w:top w:val="single" w:sz="4" w:space="0" w:color="000000"/>
              <w:left w:val="single" w:sz="4" w:space="0" w:color="000000"/>
              <w:bottom w:val="single" w:sz="4" w:space="0" w:color="000000"/>
            </w:tcBorders>
            <w:shd w:val="clear" w:color="auto" w:fill="auto"/>
            <w:vAlign w:val="center"/>
          </w:tcPr>
          <w:p w14:paraId="735D4DD7" w14:textId="75D74EBA" w:rsidR="00BE5CF8" w:rsidRPr="00BE5CF8" w:rsidRDefault="00BE5CF8" w:rsidP="00904BF6">
            <w:pPr>
              <w:spacing w:before="20" w:after="20" w:line="240" w:lineRule="auto"/>
              <w:jc w:val="center"/>
              <w:rPr>
                <w:rFonts w:cs="Arial"/>
                <w:sz w:val="20"/>
                <w:szCs w:val="20"/>
              </w:rPr>
            </w:pPr>
            <w:r w:rsidRPr="00BE5CF8">
              <w:rPr>
                <w:rFonts w:cs="Arial"/>
                <w:sz w:val="20"/>
                <w:szCs w:val="20"/>
              </w:rPr>
              <w:t>20 01 35*</w:t>
            </w:r>
          </w:p>
        </w:tc>
        <w:tc>
          <w:tcPr>
            <w:tcW w:w="6210" w:type="dxa"/>
            <w:tcBorders>
              <w:top w:val="single" w:sz="4" w:space="0" w:color="000000"/>
              <w:left w:val="single" w:sz="4" w:space="0" w:color="000000"/>
              <w:bottom w:val="single" w:sz="4" w:space="0" w:color="000000"/>
            </w:tcBorders>
            <w:shd w:val="clear" w:color="auto" w:fill="auto"/>
            <w:vAlign w:val="center"/>
          </w:tcPr>
          <w:p w14:paraId="5D802804" w14:textId="2C399E8C" w:rsidR="00BE5CF8" w:rsidRPr="00BE5CF8" w:rsidRDefault="00BE5CF8" w:rsidP="00904BF6">
            <w:pPr>
              <w:spacing w:before="20" w:after="20" w:line="240" w:lineRule="auto"/>
              <w:jc w:val="left"/>
              <w:rPr>
                <w:rFonts w:cs="Arial"/>
                <w:sz w:val="20"/>
                <w:szCs w:val="20"/>
              </w:rPr>
            </w:pPr>
            <w:r w:rsidRPr="00BE5CF8">
              <w:rPr>
                <w:rFonts w:cs="Arial"/>
                <w:sz w:val="20"/>
                <w:szCs w:val="20"/>
              </w:rPr>
              <w:t>Zużyte urządzenia elektryczne i elektroniczne inne niż wymienione w 20 01 21, 20 01 23 i zawierające niebezpieczne składniki</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C057C" w14:textId="350A434A" w:rsidR="00BE5CF8" w:rsidRPr="00BE5CF8" w:rsidRDefault="00ED15D2" w:rsidP="00DD595C">
            <w:pPr>
              <w:spacing w:before="20" w:after="20" w:line="240" w:lineRule="auto"/>
              <w:jc w:val="right"/>
              <w:rPr>
                <w:rFonts w:cs="Arial"/>
                <w:sz w:val="20"/>
                <w:szCs w:val="20"/>
              </w:rPr>
            </w:pPr>
            <w:r>
              <w:rPr>
                <w:rFonts w:cs="Arial"/>
                <w:sz w:val="20"/>
                <w:szCs w:val="20"/>
              </w:rPr>
              <w:t>2,0300</w:t>
            </w:r>
          </w:p>
        </w:tc>
      </w:tr>
      <w:tr w:rsidR="00904BF6" w:rsidRPr="00BE5CF8" w14:paraId="1F67D015" w14:textId="77777777" w:rsidTr="00931E45">
        <w:trPr>
          <w:trHeight w:val="283"/>
          <w:jc w:val="center"/>
        </w:trPr>
        <w:tc>
          <w:tcPr>
            <w:tcW w:w="1560" w:type="dxa"/>
            <w:tcBorders>
              <w:top w:val="single" w:sz="4" w:space="0" w:color="000000"/>
              <w:left w:val="single" w:sz="4" w:space="0" w:color="000000"/>
              <w:bottom w:val="single" w:sz="4" w:space="0" w:color="000000"/>
            </w:tcBorders>
            <w:shd w:val="clear" w:color="auto" w:fill="auto"/>
            <w:vAlign w:val="center"/>
          </w:tcPr>
          <w:p w14:paraId="37F0F84A" w14:textId="48FCE635" w:rsidR="00904BF6" w:rsidRPr="00BE5CF8" w:rsidRDefault="00904BF6" w:rsidP="00904BF6">
            <w:pPr>
              <w:spacing w:before="20" w:after="20" w:line="240" w:lineRule="auto"/>
              <w:jc w:val="center"/>
              <w:rPr>
                <w:rFonts w:cs="Arial"/>
                <w:sz w:val="20"/>
                <w:szCs w:val="20"/>
              </w:rPr>
            </w:pPr>
            <w:r w:rsidRPr="00BE5CF8">
              <w:rPr>
                <w:rFonts w:cs="Arial"/>
                <w:sz w:val="20"/>
                <w:szCs w:val="20"/>
              </w:rPr>
              <w:t>20 01 36</w:t>
            </w:r>
          </w:p>
        </w:tc>
        <w:tc>
          <w:tcPr>
            <w:tcW w:w="6210" w:type="dxa"/>
            <w:tcBorders>
              <w:top w:val="single" w:sz="4" w:space="0" w:color="000000"/>
              <w:left w:val="single" w:sz="4" w:space="0" w:color="000000"/>
              <w:bottom w:val="single" w:sz="4" w:space="0" w:color="000000"/>
            </w:tcBorders>
            <w:shd w:val="clear" w:color="auto" w:fill="auto"/>
            <w:vAlign w:val="center"/>
          </w:tcPr>
          <w:p w14:paraId="327206B3" w14:textId="29184C6F" w:rsidR="00904BF6" w:rsidRPr="00BE5CF8" w:rsidRDefault="00904BF6" w:rsidP="00904BF6">
            <w:pPr>
              <w:spacing w:before="20" w:after="20" w:line="240" w:lineRule="auto"/>
              <w:jc w:val="left"/>
              <w:rPr>
                <w:rFonts w:cs="Arial"/>
                <w:sz w:val="20"/>
                <w:szCs w:val="20"/>
              </w:rPr>
            </w:pPr>
            <w:r w:rsidRPr="00BE5CF8">
              <w:rPr>
                <w:rFonts w:cs="Arial"/>
                <w:sz w:val="20"/>
                <w:szCs w:val="20"/>
              </w:rPr>
              <w:t>Zużyte urządzenia elektryczne i elektroniczne inne niż wymienione w 20 01 21, 20 01 23 i 20 01 35</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7D65F" w14:textId="051C8F47" w:rsidR="00904BF6" w:rsidRPr="00BE5CF8" w:rsidRDefault="00ED15D2" w:rsidP="00DD595C">
            <w:pPr>
              <w:spacing w:before="20" w:after="20" w:line="240" w:lineRule="auto"/>
              <w:jc w:val="right"/>
              <w:rPr>
                <w:rFonts w:cs="Arial"/>
                <w:sz w:val="20"/>
                <w:szCs w:val="20"/>
              </w:rPr>
            </w:pPr>
            <w:r>
              <w:rPr>
                <w:rFonts w:cs="Arial"/>
                <w:sz w:val="20"/>
                <w:szCs w:val="20"/>
              </w:rPr>
              <w:t>6,2500</w:t>
            </w:r>
          </w:p>
        </w:tc>
      </w:tr>
      <w:tr w:rsidR="00BE5CF8" w:rsidRPr="00BE5CF8" w14:paraId="5FA03364" w14:textId="77777777" w:rsidTr="00931E45">
        <w:trPr>
          <w:trHeight w:val="283"/>
          <w:jc w:val="center"/>
        </w:trPr>
        <w:tc>
          <w:tcPr>
            <w:tcW w:w="1560" w:type="dxa"/>
            <w:tcBorders>
              <w:top w:val="single" w:sz="4" w:space="0" w:color="000000"/>
              <w:left w:val="single" w:sz="4" w:space="0" w:color="000000"/>
              <w:bottom w:val="single" w:sz="4" w:space="0" w:color="000000"/>
            </w:tcBorders>
            <w:shd w:val="clear" w:color="auto" w:fill="auto"/>
            <w:vAlign w:val="center"/>
          </w:tcPr>
          <w:p w14:paraId="29D8948B" w14:textId="5E681623" w:rsidR="00BE5CF8" w:rsidRPr="00BE5CF8" w:rsidRDefault="00BE5CF8" w:rsidP="00904BF6">
            <w:pPr>
              <w:spacing w:before="20" w:after="20" w:line="240" w:lineRule="auto"/>
              <w:jc w:val="center"/>
              <w:rPr>
                <w:rFonts w:cs="Arial"/>
                <w:sz w:val="20"/>
                <w:szCs w:val="20"/>
              </w:rPr>
            </w:pPr>
            <w:r w:rsidRPr="00BE5CF8">
              <w:rPr>
                <w:rFonts w:cs="Arial"/>
                <w:sz w:val="20"/>
                <w:szCs w:val="20"/>
              </w:rPr>
              <w:t>20 01 39</w:t>
            </w:r>
          </w:p>
        </w:tc>
        <w:tc>
          <w:tcPr>
            <w:tcW w:w="6210" w:type="dxa"/>
            <w:tcBorders>
              <w:top w:val="single" w:sz="4" w:space="0" w:color="000000"/>
              <w:left w:val="single" w:sz="4" w:space="0" w:color="000000"/>
              <w:bottom w:val="single" w:sz="4" w:space="0" w:color="000000"/>
            </w:tcBorders>
            <w:shd w:val="clear" w:color="auto" w:fill="auto"/>
            <w:vAlign w:val="center"/>
          </w:tcPr>
          <w:p w14:paraId="74C76EF6" w14:textId="17278CF7" w:rsidR="00BE5CF8" w:rsidRPr="00BE5CF8" w:rsidRDefault="00BE5CF8" w:rsidP="00904BF6">
            <w:pPr>
              <w:spacing w:before="20" w:after="20" w:line="240" w:lineRule="auto"/>
              <w:jc w:val="left"/>
              <w:rPr>
                <w:rFonts w:cs="Arial"/>
                <w:sz w:val="20"/>
                <w:szCs w:val="20"/>
              </w:rPr>
            </w:pPr>
            <w:r w:rsidRPr="00BE5CF8">
              <w:rPr>
                <w:rFonts w:cs="Arial"/>
                <w:sz w:val="20"/>
                <w:szCs w:val="20"/>
              </w:rPr>
              <w:t>Tworzywa sztuczne</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8C4BC" w14:textId="55AF40E4" w:rsidR="00BE5CF8" w:rsidRPr="00BE5CF8" w:rsidRDefault="00ED15D2" w:rsidP="00DD595C">
            <w:pPr>
              <w:spacing w:before="20" w:after="20" w:line="240" w:lineRule="auto"/>
              <w:jc w:val="right"/>
              <w:rPr>
                <w:rFonts w:cs="Arial"/>
                <w:sz w:val="20"/>
                <w:szCs w:val="20"/>
              </w:rPr>
            </w:pPr>
            <w:r>
              <w:rPr>
                <w:rFonts w:cs="Arial"/>
                <w:sz w:val="20"/>
                <w:szCs w:val="20"/>
              </w:rPr>
              <w:t>0,1200</w:t>
            </w:r>
          </w:p>
        </w:tc>
      </w:tr>
      <w:tr w:rsidR="00BE5CF8" w:rsidRPr="00BE5CF8" w14:paraId="6E626AD4" w14:textId="77777777" w:rsidTr="00931E45">
        <w:trPr>
          <w:trHeight w:val="283"/>
          <w:jc w:val="center"/>
        </w:trPr>
        <w:tc>
          <w:tcPr>
            <w:tcW w:w="1560" w:type="dxa"/>
            <w:tcBorders>
              <w:top w:val="single" w:sz="4" w:space="0" w:color="000000"/>
              <w:left w:val="single" w:sz="4" w:space="0" w:color="000000"/>
              <w:bottom w:val="single" w:sz="4" w:space="0" w:color="000000"/>
            </w:tcBorders>
            <w:shd w:val="clear" w:color="auto" w:fill="auto"/>
            <w:vAlign w:val="center"/>
          </w:tcPr>
          <w:p w14:paraId="6057F1CA" w14:textId="7C5C7751" w:rsidR="00BE5CF8" w:rsidRPr="00BE5CF8" w:rsidRDefault="00BE5CF8" w:rsidP="00904BF6">
            <w:pPr>
              <w:spacing w:before="20" w:after="20" w:line="240" w:lineRule="auto"/>
              <w:jc w:val="center"/>
              <w:rPr>
                <w:rFonts w:cs="Arial"/>
                <w:sz w:val="20"/>
                <w:szCs w:val="20"/>
              </w:rPr>
            </w:pPr>
            <w:r w:rsidRPr="00BE5CF8">
              <w:rPr>
                <w:rFonts w:cs="Arial"/>
                <w:sz w:val="20"/>
                <w:szCs w:val="20"/>
              </w:rPr>
              <w:t>20 02 01</w:t>
            </w:r>
          </w:p>
        </w:tc>
        <w:tc>
          <w:tcPr>
            <w:tcW w:w="6210" w:type="dxa"/>
            <w:tcBorders>
              <w:top w:val="single" w:sz="4" w:space="0" w:color="000000"/>
              <w:left w:val="single" w:sz="4" w:space="0" w:color="000000"/>
              <w:bottom w:val="single" w:sz="4" w:space="0" w:color="000000"/>
            </w:tcBorders>
            <w:shd w:val="clear" w:color="auto" w:fill="auto"/>
            <w:vAlign w:val="center"/>
          </w:tcPr>
          <w:p w14:paraId="28E3C77F" w14:textId="1DAD833E" w:rsidR="00BE5CF8" w:rsidRPr="00BE5CF8" w:rsidRDefault="00BE5CF8" w:rsidP="00904BF6">
            <w:pPr>
              <w:spacing w:before="20" w:after="20" w:line="240" w:lineRule="auto"/>
              <w:jc w:val="left"/>
              <w:rPr>
                <w:rFonts w:cs="Arial"/>
                <w:sz w:val="20"/>
                <w:szCs w:val="20"/>
              </w:rPr>
            </w:pPr>
            <w:r w:rsidRPr="00BE5CF8">
              <w:rPr>
                <w:rFonts w:cs="Arial"/>
                <w:sz w:val="20"/>
                <w:szCs w:val="20"/>
              </w:rPr>
              <w:t>Odpady ulegające biodegradacji</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9294E" w14:textId="372EF580" w:rsidR="00BE5CF8" w:rsidRPr="00BE5CF8" w:rsidRDefault="00ED15D2" w:rsidP="00DD595C">
            <w:pPr>
              <w:spacing w:before="20" w:after="20" w:line="240" w:lineRule="auto"/>
              <w:jc w:val="right"/>
              <w:rPr>
                <w:rFonts w:cs="Arial"/>
                <w:sz w:val="20"/>
                <w:szCs w:val="20"/>
              </w:rPr>
            </w:pPr>
            <w:r>
              <w:rPr>
                <w:rFonts w:cs="Arial"/>
                <w:sz w:val="20"/>
                <w:szCs w:val="20"/>
              </w:rPr>
              <w:t>641,1200</w:t>
            </w:r>
          </w:p>
        </w:tc>
      </w:tr>
      <w:tr w:rsidR="000012AA" w:rsidRPr="00BE5CF8" w14:paraId="746E7278" w14:textId="77777777" w:rsidTr="00931E45">
        <w:trPr>
          <w:trHeight w:val="283"/>
          <w:jc w:val="center"/>
        </w:trPr>
        <w:tc>
          <w:tcPr>
            <w:tcW w:w="1560" w:type="dxa"/>
            <w:tcBorders>
              <w:top w:val="single" w:sz="4" w:space="0" w:color="000000"/>
              <w:left w:val="single" w:sz="4" w:space="0" w:color="000000"/>
              <w:bottom w:val="single" w:sz="4" w:space="0" w:color="000000"/>
            </w:tcBorders>
            <w:shd w:val="clear" w:color="auto" w:fill="auto"/>
            <w:vAlign w:val="center"/>
          </w:tcPr>
          <w:p w14:paraId="0A978E95" w14:textId="01D10016" w:rsidR="000012AA" w:rsidRPr="00BE5CF8" w:rsidRDefault="000012AA" w:rsidP="000012AA">
            <w:pPr>
              <w:spacing w:before="20" w:after="20" w:line="240" w:lineRule="auto"/>
              <w:jc w:val="center"/>
              <w:rPr>
                <w:rFonts w:cs="Arial"/>
                <w:sz w:val="20"/>
                <w:szCs w:val="20"/>
              </w:rPr>
            </w:pPr>
            <w:r w:rsidRPr="00BE5CF8">
              <w:rPr>
                <w:rFonts w:cs="Arial"/>
                <w:sz w:val="20"/>
                <w:szCs w:val="20"/>
              </w:rPr>
              <w:t>20 03 01</w:t>
            </w:r>
          </w:p>
        </w:tc>
        <w:tc>
          <w:tcPr>
            <w:tcW w:w="6210" w:type="dxa"/>
            <w:tcBorders>
              <w:top w:val="single" w:sz="4" w:space="0" w:color="000000"/>
              <w:left w:val="single" w:sz="4" w:space="0" w:color="000000"/>
              <w:bottom w:val="single" w:sz="4" w:space="0" w:color="000000"/>
            </w:tcBorders>
            <w:shd w:val="clear" w:color="auto" w:fill="auto"/>
            <w:vAlign w:val="center"/>
          </w:tcPr>
          <w:p w14:paraId="73458FF7" w14:textId="2CF361DA" w:rsidR="000012AA" w:rsidRPr="00BE5CF8" w:rsidRDefault="000012AA" w:rsidP="000012AA">
            <w:pPr>
              <w:spacing w:before="20" w:after="20" w:line="240" w:lineRule="auto"/>
              <w:jc w:val="left"/>
              <w:rPr>
                <w:rFonts w:cs="Arial"/>
                <w:sz w:val="20"/>
                <w:szCs w:val="20"/>
              </w:rPr>
            </w:pPr>
            <w:r w:rsidRPr="00BE5CF8">
              <w:rPr>
                <w:rFonts w:cs="Arial"/>
                <w:sz w:val="20"/>
                <w:szCs w:val="20"/>
              </w:rPr>
              <w:t>Niesegregowane (zmieszane) odpady komunalne</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0EC84" w14:textId="026C5056" w:rsidR="000012AA" w:rsidRPr="00BE5CF8" w:rsidRDefault="00ED15D2" w:rsidP="00DD595C">
            <w:pPr>
              <w:spacing w:before="20" w:after="20" w:line="240" w:lineRule="auto"/>
              <w:jc w:val="right"/>
              <w:rPr>
                <w:rFonts w:cs="Arial"/>
                <w:sz w:val="20"/>
                <w:szCs w:val="20"/>
              </w:rPr>
            </w:pPr>
            <w:r>
              <w:rPr>
                <w:rFonts w:cs="Arial"/>
                <w:sz w:val="20"/>
                <w:szCs w:val="20"/>
              </w:rPr>
              <w:t>3068,8600</w:t>
            </w:r>
          </w:p>
        </w:tc>
      </w:tr>
      <w:tr w:rsidR="000012AA" w:rsidRPr="00BE5CF8" w14:paraId="38F8EE24" w14:textId="77777777" w:rsidTr="00931E45">
        <w:trPr>
          <w:trHeight w:val="283"/>
          <w:jc w:val="center"/>
        </w:trPr>
        <w:tc>
          <w:tcPr>
            <w:tcW w:w="1560" w:type="dxa"/>
            <w:tcBorders>
              <w:top w:val="single" w:sz="4" w:space="0" w:color="000000"/>
              <w:left w:val="single" w:sz="4" w:space="0" w:color="000000"/>
              <w:bottom w:val="single" w:sz="4" w:space="0" w:color="000000"/>
            </w:tcBorders>
            <w:shd w:val="clear" w:color="auto" w:fill="auto"/>
            <w:vAlign w:val="center"/>
          </w:tcPr>
          <w:p w14:paraId="6CA679BC" w14:textId="68EB4A0C" w:rsidR="000012AA" w:rsidRPr="00BE5CF8" w:rsidRDefault="000012AA" w:rsidP="000012AA">
            <w:pPr>
              <w:spacing w:before="20" w:after="20" w:line="240" w:lineRule="auto"/>
              <w:jc w:val="center"/>
              <w:rPr>
                <w:rFonts w:cs="Arial"/>
                <w:sz w:val="20"/>
                <w:szCs w:val="20"/>
              </w:rPr>
            </w:pPr>
            <w:r w:rsidRPr="00BE5CF8">
              <w:rPr>
                <w:rFonts w:cs="Arial"/>
                <w:sz w:val="20"/>
                <w:szCs w:val="20"/>
              </w:rPr>
              <w:t>20 03 07</w:t>
            </w:r>
          </w:p>
        </w:tc>
        <w:tc>
          <w:tcPr>
            <w:tcW w:w="6210" w:type="dxa"/>
            <w:tcBorders>
              <w:top w:val="single" w:sz="4" w:space="0" w:color="000000"/>
              <w:left w:val="single" w:sz="4" w:space="0" w:color="000000"/>
              <w:bottom w:val="single" w:sz="4" w:space="0" w:color="000000"/>
            </w:tcBorders>
            <w:shd w:val="clear" w:color="auto" w:fill="auto"/>
            <w:vAlign w:val="center"/>
          </w:tcPr>
          <w:p w14:paraId="499925C5" w14:textId="2FF511C7" w:rsidR="000012AA" w:rsidRPr="00BE5CF8" w:rsidRDefault="000012AA" w:rsidP="000012AA">
            <w:pPr>
              <w:spacing w:before="20" w:after="20" w:line="240" w:lineRule="auto"/>
              <w:jc w:val="left"/>
              <w:rPr>
                <w:rFonts w:cs="Arial"/>
                <w:sz w:val="20"/>
                <w:szCs w:val="20"/>
              </w:rPr>
            </w:pPr>
            <w:r w:rsidRPr="00BE5CF8">
              <w:rPr>
                <w:rFonts w:cs="Arial"/>
                <w:sz w:val="20"/>
                <w:szCs w:val="20"/>
              </w:rPr>
              <w:t>Odpady wielkogabarytowe</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AD5CE" w14:textId="374CF306" w:rsidR="000012AA" w:rsidRPr="00BE5CF8" w:rsidRDefault="00ED15D2" w:rsidP="00DD595C">
            <w:pPr>
              <w:spacing w:before="20" w:after="20" w:line="240" w:lineRule="auto"/>
              <w:jc w:val="right"/>
              <w:rPr>
                <w:rFonts w:cs="Arial"/>
                <w:sz w:val="20"/>
                <w:szCs w:val="20"/>
              </w:rPr>
            </w:pPr>
            <w:r>
              <w:rPr>
                <w:rFonts w:cs="Arial"/>
                <w:sz w:val="20"/>
                <w:szCs w:val="20"/>
              </w:rPr>
              <w:t>123,0000</w:t>
            </w:r>
          </w:p>
        </w:tc>
      </w:tr>
      <w:tr w:rsidR="00ED15D2" w:rsidRPr="00BE5CF8" w14:paraId="2F4B0DEC" w14:textId="77777777" w:rsidTr="00931E45">
        <w:trPr>
          <w:trHeight w:val="283"/>
          <w:jc w:val="center"/>
        </w:trPr>
        <w:tc>
          <w:tcPr>
            <w:tcW w:w="1560" w:type="dxa"/>
            <w:tcBorders>
              <w:top w:val="single" w:sz="4" w:space="0" w:color="000000"/>
              <w:left w:val="single" w:sz="4" w:space="0" w:color="000000"/>
              <w:bottom w:val="single" w:sz="4" w:space="0" w:color="000000"/>
            </w:tcBorders>
            <w:shd w:val="clear" w:color="auto" w:fill="auto"/>
            <w:vAlign w:val="center"/>
          </w:tcPr>
          <w:p w14:paraId="0E732A24" w14:textId="0217CA3A" w:rsidR="00ED15D2" w:rsidRPr="00BE5CF8" w:rsidRDefault="00ED15D2" w:rsidP="000012AA">
            <w:pPr>
              <w:spacing w:before="20" w:after="20" w:line="240" w:lineRule="auto"/>
              <w:jc w:val="center"/>
              <w:rPr>
                <w:rFonts w:cs="Arial"/>
                <w:sz w:val="20"/>
                <w:szCs w:val="20"/>
              </w:rPr>
            </w:pPr>
            <w:r>
              <w:rPr>
                <w:rFonts w:cs="Arial"/>
                <w:sz w:val="20"/>
                <w:szCs w:val="20"/>
              </w:rPr>
              <w:t>17 01 01</w:t>
            </w:r>
          </w:p>
        </w:tc>
        <w:tc>
          <w:tcPr>
            <w:tcW w:w="6210" w:type="dxa"/>
            <w:tcBorders>
              <w:top w:val="single" w:sz="4" w:space="0" w:color="000000"/>
              <w:left w:val="single" w:sz="4" w:space="0" w:color="000000"/>
              <w:bottom w:val="single" w:sz="4" w:space="0" w:color="000000"/>
            </w:tcBorders>
            <w:shd w:val="clear" w:color="auto" w:fill="auto"/>
            <w:vAlign w:val="center"/>
          </w:tcPr>
          <w:p w14:paraId="732452AF" w14:textId="06F5808F" w:rsidR="00ED15D2" w:rsidRPr="00BE5CF8" w:rsidRDefault="00ED15D2" w:rsidP="000012AA">
            <w:pPr>
              <w:spacing w:before="20" w:after="20" w:line="240" w:lineRule="auto"/>
              <w:jc w:val="left"/>
              <w:rPr>
                <w:rFonts w:cs="Arial"/>
                <w:sz w:val="20"/>
                <w:szCs w:val="20"/>
              </w:rPr>
            </w:pPr>
            <w:r>
              <w:rPr>
                <w:rFonts w:cs="Arial"/>
                <w:sz w:val="20"/>
                <w:szCs w:val="20"/>
              </w:rPr>
              <w:t>Odpady betonu oraz gruz betonowy z rozbiórek i remontów</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4F8D6" w14:textId="25604B81" w:rsidR="00ED15D2" w:rsidRDefault="00ED15D2" w:rsidP="00DD595C">
            <w:pPr>
              <w:spacing w:before="20" w:after="20" w:line="240" w:lineRule="auto"/>
              <w:jc w:val="right"/>
              <w:rPr>
                <w:rFonts w:cs="Arial"/>
                <w:sz w:val="20"/>
                <w:szCs w:val="20"/>
              </w:rPr>
            </w:pPr>
            <w:r>
              <w:rPr>
                <w:rFonts w:cs="Arial"/>
                <w:sz w:val="20"/>
                <w:szCs w:val="20"/>
              </w:rPr>
              <w:t>0,4200</w:t>
            </w:r>
          </w:p>
        </w:tc>
      </w:tr>
      <w:tr w:rsidR="00ED15D2" w:rsidRPr="00BE5CF8" w14:paraId="05C68264" w14:textId="77777777" w:rsidTr="00931E45">
        <w:trPr>
          <w:trHeight w:val="283"/>
          <w:jc w:val="center"/>
        </w:trPr>
        <w:tc>
          <w:tcPr>
            <w:tcW w:w="1560" w:type="dxa"/>
            <w:tcBorders>
              <w:top w:val="single" w:sz="4" w:space="0" w:color="000000"/>
              <w:left w:val="single" w:sz="4" w:space="0" w:color="000000"/>
              <w:bottom w:val="single" w:sz="4" w:space="0" w:color="000000"/>
            </w:tcBorders>
            <w:shd w:val="clear" w:color="auto" w:fill="auto"/>
            <w:vAlign w:val="center"/>
          </w:tcPr>
          <w:p w14:paraId="32DA2723" w14:textId="28EB9F38" w:rsidR="00ED15D2" w:rsidRPr="00BE5CF8" w:rsidRDefault="00ED15D2" w:rsidP="000012AA">
            <w:pPr>
              <w:spacing w:before="20" w:after="20" w:line="240" w:lineRule="auto"/>
              <w:jc w:val="center"/>
              <w:rPr>
                <w:rFonts w:cs="Arial"/>
                <w:sz w:val="20"/>
                <w:szCs w:val="20"/>
              </w:rPr>
            </w:pPr>
            <w:r>
              <w:rPr>
                <w:rFonts w:cs="Arial"/>
                <w:sz w:val="20"/>
                <w:szCs w:val="20"/>
              </w:rPr>
              <w:t>17 02 02</w:t>
            </w:r>
          </w:p>
        </w:tc>
        <w:tc>
          <w:tcPr>
            <w:tcW w:w="6210" w:type="dxa"/>
            <w:tcBorders>
              <w:top w:val="single" w:sz="4" w:space="0" w:color="000000"/>
              <w:left w:val="single" w:sz="4" w:space="0" w:color="000000"/>
              <w:bottom w:val="single" w:sz="4" w:space="0" w:color="000000"/>
            </w:tcBorders>
            <w:shd w:val="clear" w:color="auto" w:fill="auto"/>
            <w:vAlign w:val="center"/>
          </w:tcPr>
          <w:p w14:paraId="761C2CEC" w14:textId="5C9F2E7B" w:rsidR="00ED15D2" w:rsidRPr="00BE5CF8" w:rsidRDefault="00ED15D2" w:rsidP="000012AA">
            <w:pPr>
              <w:spacing w:before="20" w:after="20" w:line="240" w:lineRule="auto"/>
              <w:jc w:val="left"/>
              <w:rPr>
                <w:rFonts w:cs="Arial"/>
                <w:sz w:val="20"/>
                <w:szCs w:val="20"/>
              </w:rPr>
            </w:pPr>
            <w:r>
              <w:rPr>
                <w:rFonts w:cs="Arial"/>
                <w:sz w:val="20"/>
                <w:szCs w:val="20"/>
              </w:rPr>
              <w:t>Szkło</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45751" w14:textId="2E7124B8" w:rsidR="00ED15D2" w:rsidRDefault="00ED15D2" w:rsidP="00DD595C">
            <w:pPr>
              <w:spacing w:before="20" w:after="20" w:line="240" w:lineRule="auto"/>
              <w:jc w:val="right"/>
              <w:rPr>
                <w:rFonts w:cs="Arial"/>
                <w:sz w:val="20"/>
                <w:szCs w:val="20"/>
              </w:rPr>
            </w:pPr>
            <w:r>
              <w:rPr>
                <w:rFonts w:cs="Arial"/>
                <w:sz w:val="20"/>
                <w:szCs w:val="20"/>
              </w:rPr>
              <w:t>0,1200</w:t>
            </w:r>
          </w:p>
        </w:tc>
      </w:tr>
      <w:tr w:rsidR="000012AA" w:rsidRPr="00BE5CF8" w14:paraId="658E8482" w14:textId="77777777" w:rsidTr="00931E45">
        <w:trPr>
          <w:trHeight w:val="283"/>
          <w:jc w:val="center"/>
        </w:trPr>
        <w:tc>
          <w:tcPr>
            <w:tcW w:w="7770" w:type="dxa"/>
            <w:gridSpan w:val="2"/>
            <w:tcBorders>
              <w:top w:val="single" w:sz="4" w:space="0" w:color="000000"/>
              <w:left w:val="single" w:sz="4" w:space="0" w:color="000000"/>
              <w:bottom w:val="single" w:sz="4" w:space="0" w:color="000000"/>
            </w:tcBorders>
            <w:shd w:val="clear" w:color="auto" w:fill="E2EFD9" w:themeFill="accent6" w:themeFillTint="33"/>
            <w:vAlign w:val="center"/>
          </w:tcPr>
          <w:p w14:paraId="29136A12" w14:textId="77777777" w:rsidR="000012AA" w:rsidRPr="00BE5CF8" w:rsidRDefault="000012AA" w:rsidP="000012AA">
            <w:pPr>
              <w:spacing w:before="20" w:after="20" w:line="240" w:lineRule="auto"/>
              <w:jc w:val="right"/>
              <w:rPr>
                <w:rFonts w:cs="Arial"/>
                <w:b/>
                <w:sz w:val="20"/>
                <w:szCs w:val="20"/>
              </w:rPr>
            </w:pPr>
            <w:r w:rsidRPr="00BE5CF8">
              <w:rPr>
                <w:rFonts w:cs="Arial"/>
                <w:b/>
                <w:sz w:val="20"/>
                <w:szCs w:val="20"/>
              </w:rPr>
              <w:lastRenderedPageBreak/>
              <w:t>SUMA</w:t>
            </w:r>
          </w:p>
        </w:tc>
        <w:tc>
          <w:tcPr>
            <w:tcW w:w="130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8D8F07B" w14:textId="6B5C5F43" w:rsidR="000012AA" w:rsidRPr="00BE5CF8" w:rsidRDefault="00E4753D" w:rsidP="00DD595C">
            <w:pPr>
              <w:spacing w:before="20" w:after="20" w:line="240" w:lineRule="auto"/>
              <w:jc w:val="right"/>
              <w:rPr>
                <w:rFonts w:cs="Arial"/>
                <w:b/>
                <w:sz w:val="20"/>
                <w:szCs w:val="20"/>
              </w:rPr>
            </w:pPr>
            <w:r>
              <w:rPr>
                <w:rFonts w:cs="Arial"/>
                <w:b/>
                <w:sz w:val="20"/>
                <w:szCs w:val="20"/>
              </w:rPr>
              <w:t>4469,3300</w:t>
            </w:r>
          </w:p>
        </w:tc>
      </w:tr>
    </w:tbl>
    <w:p w14:paraId="248FDC33" w14:textId="6E974B36" w:rsidR="00E4753D" w:rsidRPr="00E4753D" w:rsidRDefault="00E4753D" w:rsidP="00E4753D">
      <w:pPr>
        <w:pStyle w:val="Legenda"/>
        <w:rPr>
          <w:highlight w:val="yellow"/>
        </w:rPr>
      </w:pPr>
    </w:p>
    <w:tbl>
      <w:tblPr>
        <w:tblW w:w="9072" w:type="dxa"/>
        <w:jc w:val="center"/>
        <w:tblLayout w:type="fixed"/>
        <w:tblLook w:val="0000" w:firstRow="0" w:lastRow="0" w:firstColumn="0" w:lastColumn="0" w:noHBand="0" w:noVBand="0"/>
      </w:tblPr>
      <w:tblGrid>
        <w:gridCol w:w="1560"/>
        <w:gridCol w:w="6210"/>
        <w:gridCol w:w="1302"/>
      </w:tblGrid>
      <w:tr w:rsidR="00E4753D" w:rsidRPr="00BE5CF8" w14:paraId="1F696FB8" w14:textId="77777777" w:rsidTr="004C1E8D">
        <w:trPr>
          <w:trHeight w:val="283"/>
          <w:jc w:val="center"/>
        </w:trPr>
        <w:tc>
          <w:tcPr>
            <w:tcW w:w="1560" w:type="dxa"/>
            <w:tcBorders>
              <w:top w:val="single" w:sz="4" w:space="0" w:color="000000"/>
              <w:left w:val="single" w:sz="4" w:space="0" w:color="000000"/>
              <w:bottom w:val="single" w:sz="4" w:space="0" w:color="000000"/>
            </w:tcBorders>
            <w:shd w:val="clear" w:color="auto" w:fill="C5E0B3" w:themeFill="accent6" w:themeFillTint="66"/>
            <w:vAlign w:val="center"/>
          </w:tcPr>
          <w:p w14:paraId="577F4A4B" w14:textId="77777777" w:rsidR="00E4753D" w:rsidRPr="00BE5CF8" w:rsidRDefault="00E4753D" w:rsidP="004C1E8D">
            <w:pPr>
              <w:spacing w:before="20" w:after="20" w:line="240" w:lineRule="auto"/>
              <w:jc w:val="center"/>
              <w:rPr>
                <w:rFonts w:cs="Arial"/>
                <w:sz w:val="20"/>
                <w:szCs w:val="20"/>
              </w:rPr>
            </w:pPr>
            <w:r w:rsidRPr="00BE5CF8">
              <w:rPr>
                <w:rFonts w:cs="Arial"/>
                <w:b/>
                <w:sz w:val="20"/>
                <w:szCs w:val="20"/>
              </w:rPr>
              <w:t>Kod odpadów</w:t>
            </w:r>
          </w:p>
        </w:tc>
        <w:tc>
          <w:tcPr>
            <w:tcW w:w="6210" w:type="dxa"/>
            <w:tcBorders>
              <w:top w:val="single" w:sz="4" w:space="0" w:color="000000"/>
              <w:left w:val="single" w:sz="4" w:space="0" w:color="000000"/>
              <w:bottom w:val="single" w:sz="4" w:space="0" w:color="000000"/>
            </w:tcBorders>
            <w:shd w:val="clear" w:color="auto" w:fill="C5E0B3" w:themeFill="accent6" w:themeFillTint="66"/>
            <w:vAlign w:val="center"/>
          </w:tcPr>
          <w:p w14:paraId="495207C5" w14:textId="77777777" w:rsidR="00E4753D" w:rsidRPr="00BE5CF8" w:rsidRDefault="00E4753D" w:rsidP="004C1E8D">
            <w:pPr>
              <w:spacing w:before="20" w:after="20" w:line="240" w:lineRule="auto"/>
              <w:jc w:val="center"/>
              <w:rPr>
                <w:rFonts w:cs="Arial"/>
                <w:sz w:val="20"/>
                <w:szCs w:val="20"/>
              </w:rPr>
            </w:pPr>
            <w:r w:rsidRPr="00BE5CF8">
              <w:rPr>
                <w:rFonts w:cs="Arial"/>
                <w:b/>
                <w:sz w:val="20"/>
                <w:szCs w:val="20"/>
              </w:rPr>
              <w:t>Nazwa</w:t>
            </w:r>
          </w:p>
        </w:tc>
        <w:tc>
          <w:tcPr>
            <w:tcW w:w="130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6B00F950" w14:textId="77777777" w:rsidR="00E4753D" w:rsidRPr="00BE5CF8" w:rsidRDefault="00E4753D" w:rsidP="004C1E8D">
            <w:pPr>
              <w:spacing w:before="20" w:after="20" w:line="240" w:lineRule="auto"/>
              <w:jc w:val="center"/>
              <w:rPr>
                <w:rFonts w:cs="Arial"/>
                <w:sz w:val="20"/>
                <w:szCs w:val="20"/>
              </w:rPr>
            </w:pPr>
            <w:r w:rsidRPr="00BE5CF8">
              <w:rPr>
                <w:rFonts w:cs="Arial"/>
                <w:b/>
                <w:sz w:val="20"/>
                <w:szCs w:val="20"/>
              </w:rPr>
              <w:t>Masa [Mg]</w:t>
            </w:r>
          </w:p>
        </w:tc>
      </w:tr>
      <w:tr w:rsidR="00E4753D" w:rsidRPr="00BE5CF8" w14:paraId="486047DA" w14:textId="77777777" w:rsidTr="004C1E8D">
        <w:trPr>
          <w:trHeight w:val="283"/>
          <w:jc w:val="center"/>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2AEFB0D9" w14:textId="77777777" w:rsidR="00E4753D" w:rsidRPr="00BE5CF8" w:rsidRDefault="00E4753D" w:rsidP="004C1E8D">
            <w:pPr>
              <w:spacing w:before="20" w:after="20" w:line="240" w:lineRule="auto"/>
              <w:jc w:val="center"/>
              <w:rPr>
                <w:rFonts w:cs="Arial"/>
                <w:sz w:val="20"/>
                <w:szCs w:val="20"/>
              </w:rPr>
            </w:pPr>
            <w:r w:rsidRPr="00BE5CF8">
              <w:rPr>
                <w:b/>
                <w:sz w:val="20"/>
              </w:rPr>
              <w:t xml:space="preserve">Odpady komunalne zebrane w PSZOK </w:t>
            </w:r>
          </w:p>
        </w:tc>
      </w:tr>
      <w:tr w:rsidR="00E4753D" w:rsidRPr="00BE5CF8" w14:paraId="66EF2E8A" w14:textId="77777777" w:rsidTr="004C1E8D">
        <w:trPr>
          <w:trHeight w:val="283"/>
          <w:jc w:val="center"/>
        </w:trPr>
        <w:tc>
          <w:tcPr>
            <w:tcW w:w="1560" w:type="dxa"/>
            <w:tcBorders>
              <w:top w:val="single" w:sz="4" w:space="0" w:color="000000"/>
              <w:left w:val="single" w:sz="4" w:space="0" w:color="000000"/>
              <w:bottom w:val="single" w:sz="4" w:space="0" w:color="000000"/>
            </w:tcBorders>
            <w:shd w:val="clear" w:color="auto" w:fill="auto"/>
            <w:vAlign w:val="center"/>
          </w:tcPr>
          <w:p w14:paraId="30B159ED" w14:textId="77777777" w:rsidR="00E4753D" w:rsidRPr="00BE5CF8" w:rsidRDefault="00E4753D" w:rsidP="004C1E8D">
            <w:pPr>
              <w:spacing w:before="20" w:after="20" w:line="240" w:lineRule="auto"/>
              <w:jc w:val="center"/>
              <w:rPr>
                <w:rFonts w:cs="Arial"/>
                <w:sz w:val="20"/>
                <w:szCs w:val="20"/>
              </w:rPr>
            </w:pPr>
            <w:r w:rsidRPr="00BE5CF8">
              <w:rPr>
                <w:rFonts w:cs="Arial"/>
                <w:sz w:val="20"/>
                <w:szCs w:val="20"/>
              </w:rPr>
              <w:t>15 01 01</w:t>
            </w:r>
          </w:p>
        </w:tc>
        <w:tc>
          <w:tcPr>
            <w:tcW w:w="6210" w:type="dxa"/>
            <w:tcBorders>
              <w:top w:val="single" w:sz="4" w:space="0" w:color="000000"/>
              <w:left w:val="single" w:sz="4" w:space="0" w:color="000000"/>
              <w:bottom w:val="single" w:sz="4" w:space="0" w:color="000000"/>
            </w:tcBorders>
            <w:shd w:val="clear" w:color="auto" w:fill="auto"/>
            <w:vAlign w:val="center"/>
          </w:tcPr>
          <w:p w14:paraId="1ED3A9DF" w14:textId="77777777" w:rsidR="00E4753D" w:rsidRPr="00BE5CF8" w:rsidRDefault="00E4753D" w:rsidP="004C1E8D">
            <w:pPr>
              <w:spacing w:before="20" w:after="20" w:line="240" w:lineRule="auto"/>
              <w:jc w:val="left"/>
              <w:rPr>
                <w:rFonts w:cs="Arial"/>
                <w:sz w:val="20"/>
                <w:szCs w:val="20"/>
              </w:rPr>
            </w:pPr>
            <w:r w:rsidRPr="00BE5CF8">
              <w:rPr>
                <w:rFonts w:cs="Arial"/>
                <w:sz w:val="20"/>
                <w:szCs w:val="20"/>
              </w:rPr>
              <w:t>Opakowania z papieru i tektury</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8A282" w14:textId="0DAFA7CC" w:rsidR="00E4753D" w:rsidRPr="00BE5CF8" w:rsidRDefault="001F63C4" w:rsidP="00DD595C">
            <w:pPr>
              <w:spacing w:before="20" w:after="20" w:line="240" w:lineRule="auto"/>
              <w:jc w:val="right"/>
              <w:rPr>
                <w:rFonts w:cs="Arial"/>
                <w:sz w:val="20"/>
                <w:szCs w:val="20"/>
              </w:rPr>
            </w:pPr>
            <w:r>
              <w:rPr>
                <w:rFonts w:cs="Arial"/>
                <w:sz w:val="20"/>
                <w:szCs w:val="20"/>
              </w:rPr>
              <w:t>19,1600</w:t>
            </w:r>
          </w:p>
        </w:tc>
      </w:tr>
      <w:tr w:rsidR="00AD49D8" w:rsidRPr="00BE5CF8" w14:paraId="32A25D81" w14:textId="77777777" w:rsidTr="004C1E8D">
        <w:trPr>
          <w:trHeight w:val="283"/>
          <w:jc w:val="center"/>
        </w:trPr>
        <w:tc>
          <w:tcPr>
            <w:tcW w:w="1560" w:type="dxa"/>
            <w:tcBorders>
              <w:top w:val="single" w:sz="4" w:space="0" w:color="000000"/>
              <w:left w:val="single" w:sz="4" w:space="0" w:color="000000"/>
              <w:bottom w:val="single" w:sz="4" w:space="0" w:color="000000"/>
            </w:tcBorders>
            <w:shd w:val="clear" w:color="auto" w:fill="auto"/>
            <w:vAlign w:val="center"/>
          </w:tcPr>
          <w:p w14:paraId="616D5463" w14:textId="3D9C3B3E" w:rsidR="00AD49D8" w:rsidRPr="00BE5CF8" w:rsidRDefault="00AD49D8" w:rsidP="004C1E8D">
            <w:pPr>
              <w:spacing w:before="20" w:after="20" w:line="240" w:lineRule="auto"/>
              <w:jc w:val="center"/>
              <w:rPr>
                <w:rFonts w:cs="Arial"/>
                <w:sz w:val="20"/>
                <w:szCs w:val="20"/>
              </w:rPr>
            </w:pPr>
            <w:r>
              <w:rPr>
                <w:rFonts w:cs="Arial"/>
                <w:sz w:val="20"/>
                <w:szCs w:val="20"/>
              </w:rPr>
              <w:t>15 01 04</w:t>
            </w:r>
          </w:p>
        </w:tc>
        <w:tc>
          <w:tcPr>
            <w:tcW w:w="6210" w:type="dxa"/>
            <w:tcBorders>
              <w:top w:val="single" w:sz="4" w:space="0" w:color="000000"/>
              <w:left w:val="single" w:sz="4" w:space="0" w:color="000000"/>
              <w:bottom w:val="single" w:sz="4" w:space="0" w:color="000000"/>
            </w:tcBorders>
            <w:shd w:val="clear" w:color="auto" w:fill="auto"/>
            <w:vAlign w:val="center"/>
          </w:tcPr>
          <w:p w14:paraId="3A4B4B2F" w14:textId="3E3EB135" w:rsidR="00AD49D8" w:rsidRPr="00BE5CF8" w:rsidRDefault="007662C7" w:rsidP="004C1E8D">
            <w:pPr>
              <w:spacing w:before="20" w:after="20" w:line="240" w:lineRule="auto"/>
              <w:jc w:val="left"/>
              <w:rPr>
                <w:rFonts w:cs="Arial"/>
                <w:sz w:val="20"/>
                <w:szCs w:val="20"/>
              </w:rPr>
            </w:pPr>
            <w:r w:rsidRPr="007662C7">
              <w:rPr>
                <w:rFonts w:cs="Arial"/>
                <w:sz w:val="20"/>
                <w:szCs w:val="20"/>
              </w:rPr>
              <w:t>Opakowania z metali</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00F28" w14:textId="61912D3A" w:rsidR="00AD49D8" w:rsidRDefault="00A734DA" w:rsidP="00DD595C">
            <w:pPr>
              <w:spacing w:before="20" w:after="20" w:line="240" w:lineRule="auto"/>
              <w:jc w:val="right"/>
              <w:rPr>
                <w:rFonts w:cs="Arial"/>
                <w:sz w:val="20"/>
                <w:szCs w:val="20"/>
              </w:rPr>
            </w:pPr>
            <w:r>
              <w:rPr>
                <w:rFonts w:cs="Arial"/>
                <w:sz w:val="20"/>
                <w:szCs w:val="20"/>
              </w:rPr>
              <w:t>0,8600</w:t>
            </w:r>
          </w:p>
        </w:tc>
      </w:tr>
      <w:tr w:rsidR="00AD49D8" w:rsidRPr="00BE5CF8" w14:paraId="2A465BFA" w14:textId="77777777" w:rsidTr="004C1E8D">
        <w:trPr>
          <w:trHeight w:val="283"/>
          <w:jc w:val="center"/>
        </w:trPr>
        <w:tc>
          <w:tcPr>
            <w:tcW w:w="1560" w:type="dxa"/>
            <w:tcBorders>
              <w:top w:val="single" w:sz="4" w:space="0" w:color="000000"/>
              <w:left w:val="single" w:sz="4" w:space="0" w:color="000000"/>
              <w:bottom w:val="single" w:sz="4" w:space="0" w:color="000000"/>
            </w:tcBorders>
            <w:shd w:val="clear" w:color="auto" w:fill="auto"/>
            <w:vAlign w:val="center"/>
          </w:tcPr>
          <w:p w14:paraId="50C418C4" w14:textId="209F437F" w:rsidR="00AD49D8" w:rsidRDefault="00AD49D8" w:rsidP="004C1E8D">
            <w:pPr>
              <w:spacing w:before="20" w:after="20" w:line="240" w:lineRule="auto"/>
              <w:jc w:val="center"/>
              <w:rPr>
                <w:rFonts w:cs="Arial"/>
                <w:sz w:val="20"/>
                <w:szCs w:val="20"/>
              </w:rPr>
            </w:pPr>
            <w:r>
              <w:rPr>
                <w:rFonts w:cs="Arial"/>
                <w:sz w:val="20"/>
                <w:szCs w:val="20"/>
              </w:rPr>
              <w:t>15 01 10</w:t>
            </w:r>
          </w:p>
        </w:tc>
        <w:tc>
          <w:tcPr>
            <w:tcW w:w="6210" w:type="dxa"/>
            <w:tcBorders>
              <w:top w:val="single" w:sz="4" w:space="0" w:color="000000"/>
              <w:left w:val="single" w:sz="4" w:space="0" w:color="000000"/>
              <w:bottom w:val="single" w:sz="4" w:space="0" w:color="000000"/>
            </w:tcBorders>
            <w:shd w:val="clear" w:color="auto" w:fill="auto"/>
            <w:vAlign w:val="center"/>
          </w:tcPr>
          <w:p w14:paraId="0DF70966" w14:textId="7609689A" w:rsidR="00AD49D8" w:rsidRPr="00BE5CF8" w:rsidRDefault="007662C7" w:rsidP="004C1E8D">
            <w:pPr>
              <w:spacing w:before="20" w:after="20" w:line="240" w:lineRule="auto"/>
              <w:jc w:val="left"/>
              <w:rPr>
                <w:rFonts w:cs="Arial"/>
                <w:sz w:val="20"/>
                <w:szCs w:val="20"/>
              </w:rPr>
            </w:pPr>
            <w:r w:rsidRPr="007662C7">
              <w:rPr>
                <w:rFonts w:cs="Arial"/>
                <w:sz w:val="20"/>
                <w:szCs w:val="20"/>
              </w:rPr>
              <w:t>Opakowania zawierające pozostałości substancji niebezpiecznych lub nimi zanieczyszczone</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03AA3" w14:textId="716DA037" w:rsidR="00AD49D8" w:rsidRDefault="00A734DA" w:rsidP="00DD595C">
            <w:pPr>
              <w:spacing w:before="20" w:after="20" w:line="240" w:lineRule="auto"/>
              <w:jc w:val="right"/>
              <w:rPr>
                <w:rFonts w:cs="Arial"/>
                <w:sz w:val="20"/>
                <w:szCs w:val="20"/>
              </w:rPr>
            </w:pPr>
            <w:r>
              <w:rPr>
                <w:rFonts w:cs="Arial"/>
                <w:sz w:val="20"/>
                <w:szCs w:val="20"/>
              </w:rPr>
              <w:t>0,0300</w:t>
            </w:r>
          </w:p>
        </w:tc>
      </w:tr>
      <w:tr w:rsidR="00E4753D" w:rsidRPr="00BE5CF8" w14:paraId="39C3BA7F" w14:textId="77777777" w:rsidTr="004C1E8D">
        <w:trPr>
          <w:trHeight w:val="283"/>
          <w:jc w:val="center"/>
        </w:trPr>
        <w:tc>
          <w:tcPr>
            <w:tcW w:w="1560" w:type="dxa"/>
            <w:tcBorders>
              <w:top w:val="single" w:sz="4" w:space="0" w:color="000000"/>
              <w:left w:val="single" w:sz="4" w:space="0" w:color="000000"/>
              <w:bottom w:val="single" w:sz="4" w:space="0" w:color="000000"/>
            </w:tcBorders>
            <w:shd w:val="clear" w:color="auto" w:fill="auto"/>
            <w:vAlign w:val="center"/>
          </w:tcPr>
          <w:p w14:paraId="00D951C2" w14:textId="77777777" w:rsidR="00E4753D" w:rsidRPr="00BE5CF8" w:rsidRDefault="00E4753D" w:rsidP="004C1E8D">
            <w:pPr>
              <w:spacing w:before="20" w:after="20" w:line="240" w:lineRule="auto"/>
              <w:jc w:val="center"/>
              <w:rPr>
                <w:rFonts w:cs="Arial"/>
                <w:sz w:val="20"/>
                <w:szCs w:val="20"/>
              </w:rPr>
            </w:pPr>
            <w:r w:rsidRPr="00BE5CF8">
              <w:rPr>
                <w:rFonts w:cs="Arial"/>
                <w:sz w:val="20"/>
                <w:szCs w:val="20"/>
              </w:rPr>
              <w:t>16 01 03</w:t>
            </w:r>
          </w:p>
        </w:tc>
        <w:tc>
          <w:tcPr>
            <w:tcW w:w="6210" w:type="dxa"/>
            <w:tcBorders>
              <w:top w:val="single" w:sz="4" w:space="0" w:color="000000"/>
              <w:left w:val="single" w:sz="4" w:space="0" w:color="000000"/>
              <w:bottom w:val="single" w:sz="4" w:space="0" w:color="000000"/>
            </w:tcBorders>
            <w:shd w:val="clear" w:color="auto" w:fill="auto"/>
            <w:vAlign w:val="center"/>
          </w:tcPr>
          <w:p w14:paraId="2C2228FD" w14:textId="77777777" w:rsidR="00E4753D" w:rsidRPr="00BE5CF8" w:rsidRDefault="00E4753D" w:rsidP="004C1E8D">
            <w:pPr>
              <w:spacing w:before="20" w:after="20" w:line="240" w:lineRule="auto"/>
              <w:jc w:val="left"/>
              <w:rPr>
                <w:rFonts w:cs="Arial"/>
                <w:sz w:val="20"/>
                <w:szCs w:val="20"/>
              </w:rPr>
            </w:pPr>
            <w:r w:rsidRPr="00BE5CF8">
              <w:rPr>
                <w:rFonts w:cs="Arial"/>
                <w:sz w:val="20"/>
                <w:szCs w:val="20"/>
              </w:rPr>
              <w:t>Zużyte opony</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B3D84" w14:textId="2DE288D6" w:rsidR="00E4753D" w:rsidRPr="00BE5CF8" w:rsidRDefault="001F63C4" w:rsidP="00DD595C">
            <w:pPr>
              <w:spacing w:before="20" w:after="20" w:line="240" w:lineRule="auto"/>
              <w:jc w:val="right"/>
              <w:rPr>
                <w:rFonts w:cs="Arial"/>
                <w:sz w:val="20"/>
                <w:szCs w:val="20"/>
              </w:rPr>
            </w:pPr>
            <w:r>
              <w:rPr>
                <w:rFonts w:cs="Arial"/>
                <w:sz w:val="20"/>
                <w:szCs w:val="20"/>
              </w:rPr>
              <w:t>33,1000</w:t>
            </w:r>
          </w:p>
        </w:tc>
      </w:tr>
      <w:tr w:rsidR="00E4753D" w:rsidRPr="00BE5CF8" w14:paraId="73576891" w14:textId="77777777" w:rsidTr="004C1E8D">
        <w:trPr>
          <w:trHeight w:val="283"/>
          <w:jc w:val="center"/>
        </w:trPr>
        <w:tc>
          <w:tcPr>
            <w:tcW w:w="1560" w:type="dxa"/>
            <w:tcBorders>
              <w:top w:val="single" w:sz="4" w:space="0" w:color="000000"/>
              <w:left w:val="single" w:sz="4" w:space="0" w:color="000000"/>
              <w:bottom w:val="single" w:sz="4" w:space="0" w:color="000000"/>
            </w:tcBorders>
            <w:shd w:val="clear" w:color="auto" w:fill="auto"/>
            <w:vAlign w:val="center"/>
          </w:tcPr>
          <w:p w14:paraId="24D66B83" w14:textId="77777777" w:rsidR="00E4753D" w:rsidRPr="00BE5CF8" w:rsidRDefault="00E4753D" w:rsidP="004C1E8D">
            <w:pPr>
              <w:spacing w:before="20" w:after="20" w:line="240" w:lineRule="auto"/>
              <w:jc w:val="center"/>
              <w:rPr>
                <w:rFonts w:cs="Arial"/>
                <w:sz w:val="20"/>
                <w:szCs w:val="20"/>
              </w:rPr>
            </w:pPr>
            <w:r w:rsidRPr="00BE5CF8">
              <w:rPr>
                <w:rFonts w:cs="Arial"/>
                <w:sz w:val="20"/>
                <w:szCs w:val="20"/>
              </w:rPr>
              <w:t>17 01 01</w:t>
            </w:r>
          </w:p>
        </w:tc>
        <w:tc>
          <w:tcPr>
            <w:tcW w:w="6210" w:type="dxa"/>
            <w:tcBorders>
              <w:top w:val="single" w:sz="4" w:space="0" w:color="000000"/>
              <w:left w:val="single" w:sz="4" w:space="0" w:color="000000"/>
              <w:bottom w:val="single" w:sz="4" w:space="0" w:color="000000"/>
            </w:tcBorders>
            <w:shd w:val="clear" w:color="auto" w:fill="auto"/>
            <w:vAlign w:val="center"/>
          </w:tcPr>
          <w:p w14:paraId="50E73E1B" w14:textId="77777777" w:rsidR="00E4753D" w:rsidRPr="00BE5CF8" w:rsidRDefault="00E4753D" w:rsidP="004C1E8D">
            <w:pPr>
              <w:spacing w:before="20" w:after="20" w:line="240" w:lineRule="auto"/>
              <w:jc w:val="left"/>
              <w:rPr>
                <w:rFonts w:cs="Arial"/>
                <w:sz w:val="20"/>
                <w:szCs w:val="20"/>
              </w:rPr>
            </w:pPr>
            <w:r w:rsidRPr="00BE5CF8">
              <w:rPr>
                <w:rFonts w:cs="Arial"/>
                <w:sz w:val="20"/>
                <w:szCs w:val="20"/>
              </w:rPr>
              <w:t>Odpady betonu oraz gruz betonowy z rozbiórek i remontów</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67084" w14:textId="2AEE020D" w:rsidR="00E4753D" w:rsidRPr="00BE5CF8" w:rsidRDefault="001F63C4" w:rsidP="00DD595C">
            <w:pPr>
              <w:spacing w:before="20" w:after="20" w:line="240" w:lineRule="auto"/>
              <w:jc w:val="right"/>
              <w:rPr>
                <w:rFonts w:cs="Arial"/>
                <w:sz w:val="20"/>
                <w:szCs w:val="20"/>
              </w:rPr>
            </w:pPr>
            <w:r>
              <w:rPr>
                <w:rFonts w:cs="Arial"/>
                <w:sz w:val="20"/>
                <w:szCs w:val="20"/>
              </w:rPr>
              <w:t>114,8000</w:t>
            </w:r>
          </w:p>
        </w:tc>
      </w:tr>
      <w:tr w:rsidR="00A734DA" w:rsidRPr="00BE5CF8" w14:paraId="239A4F33" w14:textId="77777777" w:rsidTr="004C1E8D">
        <w:trPr>
          <w:trHeight w:val="283"/>
          <w:jc w:val="center"/>
        </w:trPr>
        <w:tc>
          <w:tcPr>
            <w:tcW w:w="1560" w:type="dxa"/>
            <w:tcBorders>
              <w:top w:val="single" w:sz="4" w:space="0" w:color="000000"/>
              <w:left w:val="single" w:sz="4" w:space="0" w:color="000000"/>
              <w:bottom w:val="single" w:sz="4" w:space="0" w:color="000000"/>
            </w:tcBorders>
            <w:shd w:val="clear" w:color="auto" w:fill="auto"/>
            <w:vAlign w:val="center"/>
          </w:tcPr>
          <w:p w14:paraId="03FF1907" w14:textId="5D2A05C9" w:rsidR="00A734DA" w:rsidRPr="00BE5CF8" w:rsidRDefault="00A734DA" w:rsidP="004C1E8D">
            <w:pPr>
              <w:spacing w:before="20" w:after="20" w:line="240" w:lineRule="auto"/>
              <w:jc w:val="center"/>
              <w:rPr>
                <w:rFonts w:cs="Arial"/>
                <w:sz w:val="20"/>
                <w:szCs w:val="20"/>
              </w:rPr>
            </w:pPr>
            <w:r>
              <w:rPr>
                <w:rFonts w:cs="Arial"/>
                <w:sz w:val="20"/>
                <w:szCs w:val="20"/>
              </w:rPr>
              <w:t>17 01 03</w:t>
            </w:r>
          </w:p>
        </w:tc>
        <w:tc>
          <w:tcPr>
            <w:tcW w:w="6210" w:type="dxa"/>
            <w:tcBorders>
              <w:top w:val="single" w:sz="4" w:space="0" w:color="000000"/>
              <w:left w:val="single" w:sz="4" w:space="0" w:color="000000"/>
              <w:bottom w:val="single" w:sz="4" w:space="0" w:color="000000"/>
            </w:tcBorders>
            <w:shd w:val="clear" w:color="auto" w:fill="auto"/>
            <w:vAlign w:val="center"/>
          </w:tcPr>
          <w:p w14:paraId="6C6FCB33" w14:textId="0443E4AA" w:rsidR="00A734DA" w:rsidRPr="00BE5CF8" w:rsidRDefault="007662C7" w:rsidP="004C1E8D">
            <w:pPr>
              <w:spacing w:before="20" w:after="20" w:line="240" w:lineRule="auto"/>
              <w:jc w:val="left"/>
              <w:rPr>
                <w:rFonts w:cs="Arial"/>
                <w:sz w:val="20"/>
                <w:szCs w:val="20"/>
              </w:rPr>
            </w:pPr>
            <w:r w:rsidRPr="007662C7">
              <w:rPr>
                <w:rFonts w:cs="Arial"/>
                <w:sz w:val="20"/>
                <w:szCs w:val="20"/>
              </w:rPr>
              <w:t>Odpady innych materiałów ceramicznych i elementów wyposażenia</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3636F" w14:textId="4809A41D" w:rsidR="00A734DA" w:rsidRDefault="00A734DA" w:rsidP="00DD595C">
            <w:pPr>
              <w:spacing w:before="20" w:after="20" w:line="240" w:lineRule="auto"/>
              <w:jc w:val="right"/>
              <w:rPr>
                <w:rFonts w:cs="Arial"/>
                <w:sz w:val="20"/>
                <w:szCs w:val="20"/>
              </w:rPr>
            </w:pPr>
            <w:r>
              <w:rPr>
                <w:rFonts w:cs="Arial"/>
                <w:sz w:val="20"/>
                <w:szCs w:val="20"/>
              </w:rPr>
              <w:t>51,8400</w:t>
            </w:r>
          </w:p>
        </w:tc>
      </w:tr>
      <w:tr w:rsidR="00A734DA" w:rsidRPr="00BE5CF8" w14:paraId="4348A46B" w14:textId="77777777" w:rsidTr="004C1E8D">
        <w:trPr>
          <w:trHeight w:val="283"/>
          <w:jc w:val="center"/>
        </w:trPr>
        <w:tc>
          <w:tcPr>
            <w:tcW w:w="1560" w:type="dxa"/>
            <w:tcBorders>
              <w:top w:val="single" w:sz="4" w:space="0" w:color="000000"/>
              <w:left w:val="single" w:sz="4" w:space="0" w:color="000000"/>
              <w:bottom w:val="single" w:sz="4" w:space="0" w:color="000000"/>
            </w:tcBorders>
            <w:shd w:val="clear" w:color="auto" w:fill="auto"/>
            <w:vAlign w:val="center"/>
          </w:tcPr>
          <w:p w14:paraId="19D17E60" w14:textId="49E21FD1" w:rsidR="00A734DA" w:rsidRDefault="00A734DA" w:rsidP="004C1E8D">
            <w:pPr>
              <w:spacing w:before="20" w:after="20" w:line="240" w:lineRule="auto"/>
              <w:jc w:val="center"/>
              <w:rPr>
                <w:rFonts w:cs="Arial"/>
                <w:sz w:val="20"/>
                <w:szCs w:val="20"/>
              </w:rPr>
            </w:pPr>
            <w:r>
              <w:rPr>
                <w:rFonts w:cs="Arial"/>
                <w:sz w:val="20"/>
                <w:szCs w:val="20"/>
              </w:rPr>
              <w:t>17 01 07</w:t>
            </w:r>
          </w:p>
        </w:tc>
        <w:tc>
          <w:tcPr>
            <w:tcW w:w="6210" w:type="dxa"/>
            <w:tcBorders>
              <w:top w:val="single" w:sz="4" w:space="0" w:color="000000"/>
              <w:left w:val="single" w:sz="4" w:space="0" w:color="000000"/>
              <w:bottom w:val="single" w:sz="4" w:space="0" w:color="000000"/>
            </w:tcBorders>
            <w:shd w:val="clear" w:color="auto" w:fill="auto"/>
            <w:vAlign w:val="center"/>
          </w:tcPr>
          <w:p w14:paraId="14E9E558" w14:textId="74C4424C" w:rsidR="00A734DA" w:rsidRPr="00BE5CF8" w:rsidRDefault="007662C7" w:rsidP="004C1E8D">
            <w:pPr>
              <w:spacing w:before="20" w:after="20" w:line="240" w:lineRule="auto"/>
              <w:jc w:val="left"/>
              <w:rPr>
                <w:rFonts w:cs="Arial"/>
                <w:sz w:val="20"/>
                <w:szCs w:val="20"/>
              </w:rPr>
            </w:pPr>
            <w:r w:rsidRPr="007662C7">
              <w:rPr>
                <w:rFonts w:cs="Arial"/>
                <w:sz w:val="20"/>
                <w:szCs w:val="20"/>
              </w:rPr>
              <w:t>Zmieszane odpady z betonu, gruzu ceglanego, odpadowych materiałów ceramicznych i elementów wyposażenia inne niż wymienione w 17 01 06</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02AD8" w14:textId="566856A4" w:rsidR="00A734DA" w:rsidRDefault="007662C7" w:rsidP="00DD595C">
            <w:pPr>
              <w:spacing w:before="20" w:after="20" w:line="240" w:lineRule="auto"/>
              <w:jc w:val="right"/>
              <w:rPr>
                <w:rFonts w:cs="Arial"/>
                <w:sz w:val="20"/>
                <w:szCs w:val="20"/>
              </w:rPr>
            </w:pPr>
            <w:r>
              <w:rPr>
                <w:rFonts w:cs="Arial"/>
                <w:sz w:val="20"/>
                <w:szCs w:val="20"/>
              </w:rPr>
              <w:t>105,0000</w:t>
            </w:r>
          </w:p>
        </w:tc>
      </w:tr>
      <w:tr w:rsidR="00E4753D" w:rsidRPr="00BE5CF8" w14:paraId="4EF63641" w14:textId="77777777" w:rsidTr="004C1E8D">
        <w:trPr>
          <w:trHeight w:val="283"/>
          <w:jc w:val="center"/>
        </w:trPr>
        <w:tc>
          <w:tcPr>
            <w:tcW w:w="1560" w:type="dxa"/>
            <w:tcBorders>
              <w:top w:val="single" w:sz="4" w:space="0" w:color="000000"/>
              <w:left w:val="single" w:sz="4" w:space="0" w:color="000000"/>
              <w:bottom w:val="single" w:sz="4" w:space="0" w:color="000000"/>
            </w:tcBorders>
            <w:shd w:val="clear" w:color="auto" w:fill="auto"/>
            <w:vAlign w:val="center"/>
          </w:tcPr>
          <w:p w14:paraId="7B538319" w14:textId="77777777" w:rsidR="00E4753D" w:rsidRPr="00BE5CF8" w:rsidRDefault="00E4753D" w:rsidP="004C1E8D">
            <w:pPr>
              <w:spacing w:before="20" w:after="20" w:line="240" w:lineRule="auto"/>
              <w:jc w:val="center"/>
              <w:rPr>
                <w:rFonts w:cs="Arial"/>
                <w:sz w:val="20"/>
                <w:szCs w:val="20"/>
              </w:rPr>
            </w:pPr>
            <w:r w:rsidRPr="00BE5CF8">
              <w:rPr>
                <w:rFonts w:cs="Arial"/>
                <w:sz w:val="20"/>
                <w:szCs w:val="20"/>
              </w:rPr>
              <w:t>17 02 02</w:t>
            </w:r>
          </w:p>
        </w:tc>
        <w:tc>
          <w:tcPr>
            <w:tcW w:w="6210" w:type="dxa"/>
            <w:tcBorders>
              <w:top w:val="single" w:sz="4" w:space="0" w:color="000000"/>
              <w:left w:val="single" w:sz="4" w:space="0" w:color="000000"/>
              <w:bottom w:val="single" w:sz="4" w:space="0" w:color="000000"/>
            </w:tcBorders>
            <w:shd w:val="clear" w:color="auto" w:fill="auto"/>
            <w:vAlign w:val="center"/>
          </w:tcPr>
          <w:p w14:paraId="4DD9632C" w14:textId="77777777" w:rsidR="00E4753D" w:rsidRPr="00BE5CF8" w:rsidRDefault="00E4753D" w:rsidP="004C1E8D">
            <w:pPr>
              <w:spacing w:before="20" w:after="20" w:line="240" w:lineRule="auto"/>
              <w:jc w:val="left"/>
              <w:rPr>
                <w:rFonts w:cs="Arial"/>
                <w:sz w:val="20"/>
                <w:szCs w:val="20"/>
              </w:rPr>
            </w:pPr>
            <w:r w:rsidRPr="00BE5CF8">
              <w:rPr>
                <w:rFonts w:cs="Arial"/>
                <w:sz w:val="20"/>
                <w:szCs w:val="20"/>
              </w:rPr>
              <w:t xml:space="preserve">Szkło </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E6A06" w14:textId="1BF5FA1D" w:rsidR="00E4753D" w:rsidRPr="00BE5CF8" w:rsidRDefault="001F63C4" w:rsidP="00DD595C">
            <w:pPr>
              <w:spacing w:before="20" w:after="20" w:line="240" w:lineRule="auto"/>
              <w:jc w:val="right"/>
              <w:rPr>
                <w:rFonts w:cs="Arial"/>
                <w:sz w:val="20"/>
                <w:szCs w:val="20"/>
              </w:rPr>
            </w:pPr>
            <w:r>
              <w:rPr>
                <w:rFonts w:cs="Arial"/>
                <w:sz w:val="20"/>
                <w:szCs w:val="20"/>
              </w:rPr>
              <w:t>19,1800</w:t>
            </w:r>
          </w:p>
        </w:tc>
      </w:tr>
      <w:tr w:rsidR="00E4753D" w:rsidRPr="00BE5CF8" w14:paraId="566C22D9" w14:textId="77777777" w:rsidTr="004C1E8D">
        <w:trPr>
          <w:trHeight w:val="283"/>
          <w:jc w:val="center"/>
        </w:trPr>
        <w:tc>
          <w:tcPr>
            <w:tcW w:w="1560" w:type="dxa"/>
            <w:tcBorders>
              <w:top w:val="single" w:sz="4" w:space="0" w:color="000000"/>
              <w:left w:val="single" w:sz="4" w:space="0" w:color="000000"/>
              <w:bottom w:val="single" w:sz="4" w:space="0" w:color="000000"/>
            </w:tcBorders>
            <w:shd w:val="clear" w:color="auto" w:fill="auto"/>
            <w:vAlign w:val="center"/>
          </w:tcPr>
          <w:p w14:paraId="568C3FCB" w14:textId="77777777" w:rsidR="00E4753D" w:rsidRPr="00BE5CF8" w:rsidRDefault="00E4753D" w:rsidP="004C1E8D">
            <w:pPr>
              <w:spacing w:before="20" w:after="20" w:line="240" w:lineRule="auto"/>
              <w:jc w:val="center"/>
              <w:rPr>
                <w:rFonts w:cs="Arial"/>
                <w:sz w:val="20"/>
                <w:szCs w:val="20"/>
              </w:rPr>
            </w:pPr>
            <w:r w:rsidRPr="00BE5CF8">
              <w:rPr>
                <w:rFonts w:cs="Arial"/>
                <w:sz w:val="20"/>
                <w:szCs w:val="20"/>
              </w:rPr>
              <w:t>17 02 03</w:t>
            </w:r>
          </w:p>
        </w:tc>
        <w:tc>
          <w:tcPr>
            <w:tcW w:w="6210" w:type="dxa"/>
            <w:tcBorders>
              <w:top w:val="single" w:sz="4" w:space="0" w:color="000000"/>
              <w:left w:val="single" w:sz="4" w:space="0" w:color="000000"/>
              <w:bottom w:val="single" w:sz="4" w:space="0" w:color="000000"/>
            </w:tcBorders>
            <w:shd w:val="clear" w:color="auto" w:fill="auto"/>
            <w:vAlign w:val="center"/>
          </w:tcPr>
          <w:p w14:paraId="5D7822F7" w14:textId="77777777" w:rsidR="00E4753D" w:rsidRPr="00BE5CF8" w:rsidRDefault="00E4753D" w:rsidP="004C1E8D">
            <w:pPr>
              <w:spacing w:before="20" w:after="20" w:line="240" w:lineRule="auto"/>
              <w:jc w:val="left"/>
              <w:rPr>
                <w:rFonts w:cs="Arial"/>
                <w:sz w:val="20"/>
                <w:szCs w:val="20"/>
              </w:rPr>
            </w:pPr>
            <w:r w:rsidRPr="00BE5CF8">
              <w:rPr>
                <w:rFonts w:cs="Arial"/>
                <w:sz w:val="20"/>
                <w:szCs w:val="20"/>
              </w:rPr>
              <w:t>Tworzywa sztuczne</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23DDD" w14:textId="5295A93D" w:rsidR="00E4753D" w:rsidRPr="00BE5CF8" w:rsidRDefault="00E4753D" w:rsidP="00DD595C">
            <w:pPr>
              <w:spacing w:before="20" w:after="20" w:line="240" w:lineRule="auto"/>
              <w:jc w:val="right"/>
              <w:rPr>
                <w:rFonts w:cs="Arial"/>
                <w:sz w:val="20"/>
                <w:szCs w:val="20"/>
              </w:rPr>
            </w:pPr>
            <w:r w:rsidRPr="00BE5CF8">
              <w:rPr>
                <w:rFonts w:cs="Arial"/>
                <w:sz w:val="20"/>
                <w:szCs w:val="20"/>
              </w:rPr>
              <w:t>6,</w:t>
            </w:r>
            <w:r w:rsidR="001F63C4">
              <w:rPr>
                <w:rFonts w:cs="Arial"/>
                <w:sz w:val="20"/>
                <w:szCs w:val="20"/>
              </w:rPr>
              <w:t>7200</w:t>
            </w:r>
          </w:p>
        </w:tc>
      </w:tr>
      <w:tr w:rsidR="00E4753D" w:rsidRPr="00BE5CF8" w14:paraId="7C62934E" w14:textId="77777777" w:rsidTr="004C1E8D">
        <w:trPr>
          <w:trHeight w:val="283"/>
          <w:jc w:val="center"/>
        </w:trPr>
        <w:tc>
          <w:tcPr>
            <w:tcW w:w="1560" w:type="dxa"/>
            <w:tcBorders>
              <w:top w:val="single" w:sz="4" w:space="0" w:color="000000"/>
              <w:left w:val="single" w:sz="4" w:space="0" w:color="000000"/>
              <w:bottom w:val="single" w:sz="4" w:space="0" w:color="000000"/>
            </w:tcBorders>
            <w:shd w:val="clear" w:color="auto" w:fill="auto"/>
            <w:vAlign w:val="center"/>
          </w:tcPr>
          <w:p w14:paraId="0D81B753" w14:textId="77777777" w:rsidR="00E4753D" w:rsidRPr="00BE5CF8" w:rsidRDefault="00E4753D" w:rsidP="004C1E8D">
            <w:pPr>
              <w:spacing w:before="20" w:after="20" w:line="240" w:lineRule="auto"/>
              <w:jc w:val="center"/>
              <w:rPr>
                <w:rFonts w:cs="Arial"/>
                <w:sz w:val="20"/>
                <w:szCs w:val="20"/>
              </w:rPr>
            </w:pPr>
            <w:r w:rsidRPr="00BE5CF8">
              <w:rPr>
                <w:rFonts w:cs="Arial"/>
                <w:sz w:val="20"/>
                <w:szCs w:val="20"/>
              </w:rPr>
              <w:t>17 03 80</w:t>
            </w:r>
          </w:p>
        </w:tc>
        <w:tc>
          <w:tcPr>
            <w:tcW w:w="6210" w:type="dxa"/>
            <w:tcBorders>
              <w:top w:val="single" w:sz="4" w:space="0" w:color="000000"/>
              <w:left w:val="single" w:sz="4" w:space="0" w:color="000000"/>
              <w:bottom w:val="single" w:sz="4" w:space="0" w:color="000000"/>
            </w:tcBorders>
            <w:shd w:val="clear" w:color="auto" w:fill="auto"/>
            <w:vAlign w:val="center"/>
          </w:tcPr>
          <w:p w14:paraId="4462B27C" w14:textId="77777777" w:rsidR="00E4753D" w:rsidRPr="00BE5CF8" w:rsidRDefault="00E4753D" w:rsidP="004C1E8D">
            <w:pPr>
              <w:spacing w:before="20" w:after="20" w:line="240" w:lineRule="auto"/>
              <w:jc w:val="left"/>
              <w:rPr>
                <w:rFonts w:cs="Arial"/>
                <w:sz w:val="20"/>
                <w:szCs w:val="20"/>
              </w:rPr>
            </w:pPr>
            <w:r w:rsidRPr="00BE5CF8">
              <w:rPr>
                <w:rFonts w:cs="Arial"/>
                <w:sz w:val="20"/>
                <w:szCs w:val="20"/>
              </w:rPr>
              <w:t>Odpadowa papa</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615E4" w14:textId="6E136492" w:rsidR="00E4753D" w:rsidRPr="00BE5CF8" w:rsidRDefault="001F63C4" w:rsidP="00DD595C">
            <w:pPr>
              <w:spacing w:before="20" w:after="20" w:line="240" w:lineRule="auto"/>
              <w:jc w:val="right"/>
              <w:rPr>
                <w:rFonts w:cs="Arial"/>
                <w:sz w:val="20"/>
                <w:szCs w:val="20"/>
              </w:rPr>
            </w:pPr>
            <w:r>
              <w:rPr>
                <w:rFonts w:cs="Arial"/>
                <w:sz w:val="20"/>
                <w:szCs w:val="20"/>
              </w:rPr>
              <w:t>6,7200</w:t>
            </w:r>
          </w:p>
        </w:tc>
      </w:tr>
      <w:tr w:rsidR="00E4753D" w:rsidRPr="00BE5CF8" w14:paraId="06C088AA" w14:textId="77777777" w:rsidTr="004C1E8D">
        <w:trPr>
          <w:trHeight w:val="283"/>
          <w:jc w:val="center"/>
        </w:trPr>
        <w:tc>
          <w:tcPr>
            <w:tcW w:w="1560" w:type="dxa"/>
            <w:tcBorders>
              <w:top w:val="single" w:sz="4" w:space="0" w:color="000000"/>
              <w:left w:val="single" w:sz="4" w:space="0" w:color="000000"/>
              <w:bottom w:val="single" w:sz="4" w:space="0" w:color="000000"/>
            </w:tcBorders>
            <w:shd w:val="clear" w:color="auto" w:fill="auto"/>
            <w:vAlign w:val="center"/>
          </w:tcPr>
          <w:p w14:paraId="6CBA227A" w14:textId="77777777" w:rsidR="00E4753D" w:rsidRPr="00BE5CF8" w:rsidRDefault="00E4753D" w:rsidP="004C1E8D">
            <w:pPr>
              <w:spacing w:before="20" w:after="20" w:line="240" w:lineRule="auto"/>
              <w:jc w:val="center"/>
              <w:rPr>
                <w:rFonts w:cs="Arial"/>
                <w:sz w:val="20"/>
                <w:szCs w:val="20"/>
              </w:rPr>
            </w:pPr>
            <w:r w:rsidRPr="00BE5CF8">
              <w:rPr>
                <w:rFonts w:cs="Arial"/>
                <w:sz w:val="20"/>
                <w:szCs w:val="20"/>
              </w:rPr>
              <w:t>17 09 04</w:t>
            </w:r>
          </w:p>
        </w:tc>
        <w:tc>
          <w:tcPr>
            <w:tcW w:w="6210" w:type="dxa"/>
            <w:tcBorders>
              <w:top w:val="single" w:sz="4" w:space="0" w:color="000000"/>
              <w:left w:val="single" w:sz="4" w:space="0" w:color="000000"/>
              <w:bottom w:val="single" w:sz="4" w:space="0" w:color="000000"/>
            </w:tcBorders>
            <w:shd w:val="clear" w:color="auto" w:fill="auto"/>
            <w:vAlign w:val="center"/>
          </w:tcPr>
          <w:p w14:paraId="3BC98800" w14:textId="77777777" w:rsidR="00E4753D" w:rsidRPr="00BE5CF8" w:rsidRDefault="00E4753D" w:rsidP="004C1E8D">
            <w:pPr>
              <w:spacing w:before="20" w:after="20" w:line="240" w:lineRule="auto"/>
              <w:jc w:val="left"/>
              <w:rPr>
                <w:rFonts w:cs="Arial"/>
                <w:sz w:val="20"/>
                <w:szCs w:val="20"/>
              </w:rPr>
            </w:pPr>
            <w:r w:rsidRPr="00BE5CF8">
              <w:rPr>
                <w:rFonts w:cs="Arial"/>
                <w:sz w:val="20"/>
                <w:szCs w:val="20"/>
              </w:rPr>
              <w:t>Zmieszane odpady z budowy, remontów i demontażu inne niż wymienione w 17 09 01, 17 09 02, 17 09 03</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32E35" w14:textId="323572FE" w:rsidR="00E4753D" w:rsidRPr="00BE5CF8" w:rsidRDefault="001F63C4" w:rsidP="00DD595C">
            <w:pPr>
              <w:spacing w:before="20" w:after="20" w:line="240" w:lineRule="auto"/>
              <w:jc w:val="right"/>
              <w:rPr>
                <w:rFonts w:cs="Arial"/>
                <w:sz w:val="20"/>
                <w:szCs w:val="20"/>
              </w:rPr>
            </w:pPr>
            <w:r>
              <w:rPr>
                <w:rFonts w:cs="Arial"/>
                <w:sz w:val="20"/>
                <w:szCs w:val="20"/>
              </w:rPr>
              <w:t>78,7400</w:t>
            </w:r>
          </w:p>
        </w:tc>
      </w:tr>
      <w:tr w:rsidR="00E4753D" w:rsidRPr="00BE5CF8" w14:paraId="23E35390" w14:textId="77777777" w:rsidTr="004C1E8D">
        <w:trPr>
          <w:trHeight w:val="283"/>
          <w:jc w:val="center"/>
        </w:trPr>
        <w:tc>
          <w:tcPr>
            <w:tcW w:w="1560" w:type="dxa"/>
            <w:tcBorders>
              <w:top w:val="single" w:sz="4" w:space="0" w:color="000000"/>
              <w:left w:val="single" w:sz="4" w:space="0" w:color="000000"/>
              <w:bottom w:val="single" w:sz="4" w:space="0" w:color="000000"/>
            </w:tcBorders>
            <w:shd w:val="clear" w:color="auto" w:fill="auto"/>
            <w:vAlign w:val="center"/>
          </w:tcPr>
          <w:p w14:paraId="23479A55" w14:textId="77777777" w:rsidR="00E4753D" w:rsidRPr="00BE5CF8" w:rsidRDefault="00E4753D" w:rsidP="004C1E8D">
            <w:pPr>
              <w:spacing w:before="20" w:after="20" w:line="240" w:lineRule="auto"/>
              <w:jc w:val="center"/>
              <w:rPr>
                <w:rFonts w:cs="Arial"/>
                <w:sz w:val="20"/>
                <w:szCs w:val="20"/>
              </w:rPr>
            </w:pPr>
            <w:r w:rsidRPr="00BE5CF8">
              <w:rPr>
                <w:rFonts w:cs="Arial"/>
                <w:sz w:val="20"/>
                <w:szCs w:val="20"/>
              </w:rPr>
              <w:t>20 01 21*</w:t>
            </w:r>
          </w:p>
        </w:tc>
        <w:tc>
          <w:tcPr>
            <w:tcW w:w="6210" w:type="dxa"/>
            <w:tcBorders>
              <w:top w:val="single" w:sz="4" w:space="0" w:color="000000"/>
              <w:left w:val="single" w:sz="4" w:space="0" w:color="000000"/>
              <w:bottom w:val="single" w:sz="4" w:space="0" w:color="000000"/>
            </w:tcBorders>
            <w:shd w:val="clear" w:color="auto" w:fill="auto"/>
            <w:vAlign w:val="center"/>
          </w:tcPr>
          <w:p w14:paraId="0CF867AE" w14:textId="77777777" w:rsidR="00E4753D" w:rsidRPr="00BE5CF8" w:rsidRDefault="00E4753D" w:rsidP="004C1E8D">
            <w:pPr>
              <w:spacing w:before="20" w:after="20" w:line="240" w:lineRule="auto"/>
              <w:jc w:val="left"/>
              <w:rPr>
                <w:rFonts w:cs="Arial"/>
                <w:sz w:val="20"/>
                <w:szCs w:val="20"/>
              </w:rPr>
            </w:pPr>
            <w:r w:rsidRPr="00BE5CF8">
              <w:rPr>
                <w:rFonts w:cs="Arial"/>
                <w:sz w:val="20"/>
                <w:szCs w:val="20"/>
              </w:rPr>
              <w:t>Lampy fluorescencyjne i inne odpady zwierające rtęć</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E258D" w14:textId="343E1E57" w:rsidR="00E4753D" w:rsidRPr="00BE5CF8" w:rsidRDefault="001F63C4" w:rsidP="00DD595C">
            <w:pPr>
              <w:spacing w:before="20" w:after="20" w:line="240" w:lineRule="auto"/>
              <w:jc w:val="right"/>
              <w:rPr>
                <w:rFonts w:cs="Arial"/>
                <w:sz w:val="20"/>
                <w:szCs w:val="20"/>
              </w:rPr>
            </w:pPr>
            <w:r>
              <w:rPr>
                <w:rFonts w:cs="Arial"/>
                <w:sz w:val="20"/>
                <w:szCs w:val="20"/>
              </w:rPr>
              <w:t>0,0400</w:t>
            </w:r>
          </w:p>
        </w:tc>
      </w:tr>
      <w:tr w:rsidR="00E4753D" w:rsidRPr="00BE5CF8" w14:paraId="0006DE2E" w14:textId="77777777" w:rsidTr="004C1E8D">
        <w:trPr>
          <w:trHeight w:val="283"/>
          <w:jc w:val="center"/>
        </w:trPr>
        <w:tc>
          <w:tcPr>
            <w:tcW w:w="1560" w:type="dxa"/>
            <w:tcBorders>
              <w:top w:val="single" w:sz="4" w:space="0" w:color="000000"/>
              <w:left w:val="single" w:sz="4" w:space="0" w:color="000000"/>
              <w:bottom w:val="single" w:sz="4" w:space="0" w:color="000000"/>
            </w:tcBorders>
            <w:shd w:val="clear" w:color="auto" w:fill="auto"/>
            <w:vAlign w:val="center"/>
          </w:tcPr>
          <w:p w14:paraId="63097DC6" w14:textId="77777777" w:rsidR="00E4753D" w:rsidRPr="00BE5CF8" w:rsidRDefault="00E4753D" w:rsidP="004C1E8D">
            <w:pPr>
              <w:spacing w:before="20" w:after="20" w:line="240" w:lineRule="auto"/>
              <w:jc w:val="center"/>
              <w:rPr>
                <w:rFonts w:cs="Arial"/>
                <w:sz w:val="20"/>
                <w:szCs w:val="20"/>
              </w:rPr>
            </w:pPr>
            <w:r w:rsidRPr="00BE5CF8">
              <w:rPr>
                <w:rFonts w:cs="Arial"/>
                <w:sz w:val="20"/>
                <w:szCs w:val="20"/>
              </w:rPr>
              <w:t>20 01 23*</w:t>
            </w:r>
          </w:p>
        </w:tc>
        <w:tc>
          <w:tcPr>
            <w:tcW w:w="6210" w:type="dxa"/>
            <w:tcBorders>
              <w:top w:val="single" w:sz="4" w:space="0" w:color="000000"/>
              <w:left w:val="single" w:sz="4" w:space="0" w:color="000000"/>
              <w:bottom w:val="single" w:sz="4" w:space="0" w:color="000000"/>
            </w:tcBorders>
            <w:shd w:val="clear" w:color="auto" w:fill="auto"/>
            <w:vAlign w:val="center"/>
          </w:tcPr>
          <w:p w14:paraId="7E2AF330" w14:textId="77777777" w:rsidR="00E4753D" w:rsidRPr="00BE5CF8" w:rsidRDefault="00E4753D" w:rsidP="004C1E8D">
            <w:pPr>
              <w:spacing w:before="20" w:after="20" w:line="240" w:lineRule="auto"/>
              <w:jc w:val="left"/>
              <w:rPr>
                <w:rFonts w:cs="Arial"/>
                <w:sz w:val="20"/>
                <w:szCs w:val="20"/>
              </w:rPr>
            </w:pPr>
            <w:r w:rsidRPr="00BE5CF8">
              <w:rPr>
                <w:rFonts w:cs="Arial"/>
                <w:sz w:val="20"/>
                <w:szCs w:val="20"/>
              </w:rPr>
              <w:t>Urządzenia zawierające freony</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0659B" w14:textId="012B36BA" w:rsidR="00E4753D" w:rsidRPr="00BE5CF8" w:rsidRDefault="001F63C4" w:rsidP="00DD595C">
            <w:pPr>
              <w:spacing w:before="20" w:after="20" w:line="240" w:lineRule="auto"/>
              <w:jc w:val="right"/>
              <w:rPr>
                <w:rFonts w:cs="Arial"/>
                <w:sz w:val="20"/>
                <w:szCs w:val="20"/>
              </w:rPr>
            </w:pPr>
            <w:r>
              <w:rPr>
                <w:rFonts w:cs="Arial"/>
                <w:sz w:val="20"/>
                <w:szCs w:val="20"/>
              </w:rPr>
              <w:t>5,4200</w:t>
            </w:r>
          </w:p>
        </w:tc>
      </w:tr>
      <w:tr w:rsidR="00A734DA" w:rsidRPr="00BE5CF8" w14:paraId="653C03AB" w14:textId="77777777" w:rsidTr="004C1E8D">
        <w:trPr>
          <w:trHeight w:val="283"/>
          <w:jc w:val="center"/>
        </w:trPr>
        <w:tc>
          <w:tcPr>
            <w:tcW w:w="1560" w:type="dxa"/>
            <w:tcBorders>
              <w:top w:val="single" w:sz="4" w:space="0" w:color="000000"/>
              <w:left w:val="single" w:sz="4" w:space="0" w:color="000000"/>
              <w:bottom w:val="single" w:sz="4" w:space="0" w:color="000000"/>
            </w:tcBorders>
            <w:shd w:val="clear" w:color="auto" w:fill="auto"/>
            <w:vAlign w:val="center"/>
          </w:tcPr>
          <w:p w14:paraId="7FB41790" w14:textId="64308097" w:rsidR="00A734DA" w:rsidRPr="00BE5CF8" w:rsidRDefault="00A734DA" w:rsidP="004C1E8D">
            <w:pPr>
              <w:spacing w:before="20" w:after="20" w:line="240" w:lineRule="auto"/>
              <w:jc w:val="center"/>
              <w:rPr>
                <w:rFonts w:cs="Arial"/>
                <w:sz w:val="20"/>
                <w:szCs w:val="20"/>
              </w:rPr>
            </w:pPr>
            <w:r>
              <w:rPr>
                <w:rFonts w:cs="Arial"/>
                <w:sz w:val="20"/>
                <w:szCs w:val="20"/>
              </w:rPr>
              <w:t>20 01 27</w:t>
            </w:r>
          </w:p>
        </w:tc>
        <w:tc>
          <w:tcPr>
            <w:tcW w:w="6210" w:type="dxa"/>
            <w:tcBorders>
              <w:top w:val="single" w:sz="4" w:space="0" w:color="000000"/>
              <w:left w:val="single" w:sz="4" w:space="0" w:color="000000"/>
              <w:bottom w:val="single" w:sz="4" w:space="0" w:color="000000"/>
            </w:tcBorders>
            <w:shd w:val="clear" w:color="auto" w:fill="auto"/>
            <w:vAlign w:val="center"/>
          </w:tcPr>
          <w:p w14:paraId="3AF8E028" w14:textId="34163778" w:rsidR="00A734DA" w:rsidRPr="00BE5CF8" w:rsidRDefault="007662C7" w:rsidP="004C1E8D">
            <w:pPr>
              <w:spacing w:before="20" w:after="20" w:line="240" w:lineRule="auto"/>
              <w:jc w:val="left"/>
              <w:rPr>
                <w:rFonts w:cs="Arial"/>
                <w:sz w:val="20"/>
                <w:szCs w:val="20"/>
              </w:rPr>
            </w:pPr>
            <w:r w:rsidRPr="007662C7">
              <w:rPr>
                <w:rFonts w:cs="Arial"/>
                <w:sz w:val="20"/>
                <w:szCs w:val="20"/>
              </w:rPr>
              <w:t>Farby, tusze, farby drukarskie, kleje, lepiszcze i żywice zawierające substancje niebezpieczne</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C2749" w14:textId="2509BE66" w:rsidR="00A734DA" w:rsidRDefault="007662C7" w:rsidP="00DD595C">
            <w:pPr>
              <w:spacing w:before="20" w:after="20" w:line="240" w:lineRule="auto"/>
              <w:jc w:val="right"/>
              <w:rPr>
                <w:rFonts w:cs="Arial"/>
                <w:sz w:val="20"/>
                <w:szCs w:val="20"/>
              </w:rPr>
            </w:pPr>
            <w:r>
              <w:rPr>
                <w:rFonts w:cs="Arial"/>
                <w:sz w:val="20"/>
                <w:szCs w:val="20"/>
              </w:rPr>
              <w:t>0,1000</w:t>
            </w:r>
          </w:p>
        </w:tc>
      </w:tr>
      <w:tr w:rsidR="00E4753D" w:rsidRPr="00BE5CF8" w14:paraId="4ED1B26E" w14:textId="77777777" w:rsidTr="004C1E8D">
        <w:trPr>
          <w:trHeight w:val="283"/>
          <w:jc w:val="center"/>
        </w:trPr>
        <w:tc>
          <w:tcPr>
            <w:tcW w:w="1560" w:type="dxa"/>
            <w:tcBorders>
              <w:top w:val="single" w:sz="4" w:space="0" w:color="000000"/>
              <w:left w:val="single" w:sz="4" w:space="0" w:color="000000"/>
              <w:bottom w:val="single" w:sz="4" w:space="0" w:color="000000"/>
            </w:tcBorders>
            <w:shd w:val="clear" w:color="auto" w:fill="auto"/>
            <w:vAlign w:val="center"/>
          </w:tcPr>
          <w:p w14:paraId="22862949" w14:textId="77777777" w:rsidR="00E4753D" w:rsidRPr="00BE5CF8" w:rsidRDefault="00E4753D" w:rsidP="004C1E8D">
            <w:pPr>
              <w:spacing w:before="20" w:after="20" w:line="240" w:lineRule="auto"/>
              <w:jc w:val="center"/>
              <w:rPr>
                <w:rFonts w:cs="Arial"/>
                <w:sz w:val="20"/>
                <w:szCs w:val="20"/>
              </w:rPr>
            </w:pPr>
            <w:r w:rsidRPr="00BE5CF8">
              <w:rPr>
                <w:rFonts w:cs="Arial"/>
                <w:sz w:val="20"/>
                <w:szCs w:val="20"/>
              </w:rPr>
              <w:t>20 01 34</w:t>
            </w:r>
          </w:p>
        </w:tc>
        <w:tc>
          <w:tcPr>
            <w:tcW w:w="6210" w:type="dxa"/>
            <w:tcBorders>
              <w:top w:val="single" w:sz="4" w:space="0" w:color="000000"/>
              <w:left w:val="single" w:sz="4" w:space="0" w:color="000000"/>
              <w:bottom w:val="single" w:sz="4" w:space="0" w:color="000000"/>
            </w:tcBorders>
            <w:shd w:val="clear" w:color="auto" w:fill="auto"/>
            <w:vAlign w:val="center"/>
          </w:tcPr>
          <w:p w14:paraId="0FEA8D32" w14:textId="77777777" w:rsidR="00E4753D" w:rsidRPr="00BE5CF8" w:rsidRDefault="00E4753D" w:rsidP="004C1E8D">
            <w:pPr>
              <w:spacing w:before="20" w:after="20" w:line="240" w:lineRule="auto"/>
              <w:jc w:val="left"/>
              <w:rPr>
                <w:rFonts w:cs="Arial"/>
                <w:sz w:val="20"/>
                <w:szCs w:val="20"/>
              </w:rPr>
            </w:pPr>
            <w:r w:rsidRPr="00BE5CF8">
              <w:rPr>
                <w:rFonts w:cs="Arial"/>
                <w:sz w:val="20"/>
                <w:szCs w:val="20"/>
              </w:rPr>
              <w:t>Baterie i akumulatory inne niż wymienione w 20 01 33</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776B4" w14:textId="5385B788" w:rsidR="00E4753D" w:rsidRPr="00BE5CF8" w:rsidRDefault="001F63C4" w:rsidP="00DD595C">
            <w:pPr>
              <w:spacing w:before="20" w:after="20" w:line="240" w:lineRule="auto"/>
              <w:jc w:val="right"/>
              <w:rPr>
                <w:rFonts w:cs="Arial"/>
                <w:sz w:val="20"/>
                <w:szCs w:val="20"/>
              </w:rPr>
            </w:pPr>
            <w:r>
              <w:rPr>
                <w:rFonts w:cs="Arial"/>
                <w:sz w:val="20"/>
                <w:szCs w:val="20"/>
              </w:rPr>
              <w:t>0,0400</w:t>
            </w:r>
          </w:p>
        </w:tc>
      </w:tr>
      <w:tr w:rsidR="00E4753D" w:rsidRPr="00BE5CF8" w14:paraId="0EC232C6" w14:textId="77777777" w:rsidTr="004C1E8D">
        <w:trPr>
          <w:trHeight w:val="283"/>
          <w:jc w:val="center"/>
        </w:trPr>
        <w:tc>
          <w:tcPr>
            <w:tcW w:w="1560" w:type="dxa"/>
            <w:tcBorders>
              <w:top w:val="single" w:sz="4" w:space="0" w:color="000000"/>
              <w:left w:val="single" w:sz="4" w:space="0" w:color="000000"/>
              <w:bottom w:val="single" w:sz="4" w:space="0" w:color="000000"/>
            </w:tcBorders>
            <w:shd w:val="clear" w:color="auto" w:fill="auto"/>
            <w:vAlign w:val="center"/>
          </w:tcPr>
          <w:p w14:paraId="5DB6F409" w14:textId="77777777" w:rsidR="00E4753D" w:rsidRPr="00BE5CF8" w:rsidRDefault="00E4753D" w:rsidP="004C1E8D">
            <w:pPr>
              <w:spacing w:before="20" w:after="20" w:line="240" w:lineRule="auto"/>
              <w:jc w:val="center"/>
              <w:rPr>
                <w:rFonts w:cs="Arial"/>
                <w:sz w:val="20"/>
                <w:szCs w:val="20"/>
              </w:rPr>
            </w:pPr>
            <w:r w:rsidRPr="00BE5CF8">
              <w:rPr>
                <w:rFonts w:cs="Arial"/>
                <w:sz w:val="20"/>
                <w:szCs w:val="20"/>
              </w:rPr>
              <w:t>20 01 35*</w:t>
            </w:r>
          </w:p>
        </w:tc>
        <w:tc>
          <w:tcPr>
            <w:tcW w:w="6210" w:type="dxa"/>
            <w:tcBorders>
              <w:top w:val="single" w:sz="4" w:space="0" w:color="000000"/>
              <w:left w:val="single" w:sz="4" w:space="0" w:color="000000"/>
              <w:bottom w:val="single" w:sz="4" w:space="0" w:color="000000"/>
            </w:tcBorders>
            <w:shd w:val="clear" w:color="auto" w:fill="auto"/>
            <w:vAlign w:val="center"/>
          </w:tcPr>
          <w:p w14:paraId="4EBCE173" w14:textId="77777777" w:rsidR="00E4753D" w:rsidRPr="00BE5CF8" w:rsidRDefault="00E4753D" w:rsidP="004C1E8D">
            <w:pPr>
              <w:spacing w:before="20" w:after="20" w:line="240" w:lineRule="auto"/>
              <w:jc w:val="left"/>
              <w:rPr>
                <w:rFonts w:cs="Arial"/>
                <w:sz w:val="20"/>
                <w:szCs w:val="20"/>
              </w:rPr>
            </w:pPr>
            <w:r w:rsidRPr="00BE5CF8">
              <w:rPr>
                <w:rFonts w:cs="Arial"/>
                <w:sz w:val="20"/>
                <w:szCs w:val="20"/>
              </w:rPr>
              <w:t>Zużyte urządzenia elektryczne i elektroniczne inne niż wymienione w 20 01 21 i 20 01 23 zawierające niebezpieczne składniki</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1CCFF" w14:textId="66692B6A" w:rsidR="00E4753D" w:rsidRPr="00BE5CF8" w:rsidRDefault="00AD49D8" w:rsidP="00DD595C">
            <w:pPr>
              <w:spacing w:before="20" w:after="20" w:line="240" w:lineRule="auto"/>
              <w:jc w:val="right"/>
              <w:rPr>
                <w:rFonts w:cs="Arial"/>
                <w:sz w:val="20"/>
                <w:szCs w:val="20"/>
              </w:rPr>
            </w:pPr>
            <w:r>
              <w:rPr>
                <w:rFonts w:cs="Arial"/>
                <w:sz w:val="20"/>
                <w:szCs w:val="20"/>
              </w:rPr>
              <w:t>3,6000</w:t>
            </w:r>
          </w:p>
        </w:tc>
      </w:tr>
      <w:tr w:rsidR="00E4753D" w:rsidRPr="00BE5CF8" w14:paraId="35C65F4C" w14:textId="77777777" w:rsidTr="004C1E8D">
        <w:trPr>
          <w:trHeight w:val="283"/>
          <w:jc w:val="center"/>
        </w:trPr>
        <w:tc>
          <w:tcPr>
            <w:tcW w:w="1560" w:type="dxa"/>
            <w:tcBorders>
              <w:top w:val="single" w:sz="4" w:space="0" w:color="000000"/>
              <w:left w:val="single" w:sz="4" w:space="0" w:color="000000"/>
              <w:bottom w:val="single" w:sz="4" w:space="0" w:color="000000"/>
            </w:tcBorders>
            <w:shd w:val="clear" w:color="auto" w:fill="auto"/>
            <w:vAlign w:val="center"/>
          </w:tcPr>
          <w:p w14:paraId="4B228B21" w14:textId="77777777" w:rsidR="00E4753D" w:rsidRPr="00BE5CF8" w:rsidRDefault="00E4753D" w:rsidP="004C1E8D">
            <w:pPr>
              <w:spacing w:before="20" w:after="20" w:line="240" w:lineRule="auto"/>
              <w:jc w:val="center"/>
              <w:rPr>
                <w:rFonts w:cs="Arial"/>
                <w:sz w:val="20"/>
                <w:szCs w:val="20"/>
              </w:rPr>
            </w:pPr>
            <w:r w:rsidRPr="00BE5CF8">
              <w:rPr>
                <w:rFonts w:cs="Arial"/>
                <w:sz w:val="20"/>
                <w:szCs w:val="20"/>
              </w:rPr>
              <w:t>20 01 36</w:t>
            </w:r>
          </w:p>
        </w:tc>
        <w:tc>
          <w:tcPr>
            <w:tcW w:w="6210" w:type="dxa"/>
            <w:tcBorders>
              <w:top w:val="single" w:sz="4" w:space="0" w:color="000000"/>
              <w:left w:val="single" w:sz="4" w:space="0" w:color="000000"/>
              <w:bottom w:val="single" w:sz="4" w:space="0" w:color="000000"/>
            </w:tcBorders>
            <w:shd w:val="clear" w:color="auto" w:fill="auto"/>
            <w:vAlign w:val="center"/>
          </w:tcPr>
          <w:p w14:paraId="0740497B" w14:textId="77777777" w:rsidR="00E4753D" w:rsidRPr="00BE5CF8" w:rsidRDefault="00E4753D" w:rsidP="004C1E8D">
            <w:pPr>
              <w:spacing w:before="20" w:after="20" w:line="240" w:lineRule="auto"/>
              <w:jc w:val="left"/>
              <w:rPr>
                <w:rFonts w:cs="Arial"/>
                <w:sz w:val="20"/>
                <w:szCs w:val="20"/>
              </w:rPr>
            </w:pPr>
            <w:r w:rsidRPr="00BE5CF8">
              <w:rPr>
                <w:rFonts w:cs="Arial"/>
                <w:sz w:val="20"/>
                <w:szCs w:val="20"/>
              </w:rPr>
              <w:t>Zużyte urządzenia elektryczne i elektroniczne inne niż wymienione w 20 01 21, 20 01 23 i 20 01 35</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FBB04" w14:textId="6EAA45D8" w:rsidR="00E4753D" w:rsidRPr="00BE5CF8" w:rsidRDefault="00AD49D8" w:rsidP="00DD595C">
            <w:pPr>
              <w:spacing w:before="20" w:after="20" w:line="240" w:lineRule="auto"/>
              <w:jc w:val="right"/>
              <w:rPr>
                <w:rFonts w:cs="Arial"/>
                <w:sz w:val="20"/>
                <w:szCs w:val="20"/>
              </w:rPr>
            </w:pPr>
            <w:r>
              <w:rPr>
                <w:rFonts w:cs="Arial"/>
                <w:sz w:val="20"/>
                <w:szCs w:val="20"/>
              </w:rPr>
              <w:t>4,1800</w:t>
            </w:r>
          </w:p>
        </w:tc>
      </w:tr>
      <w:tr w:rsidR="00A734DA" w:rsidRPr="00BE5CF8" w14:paraId="5D48E81B" w14:textId="77777777" w:rsidTr="004C1E8D">
        <w:trPr>
          <w:trHeight w:val="283"/>
          <w:jc w:val="center"/>
        </w:trPr>
        <w:tc>
          <w:tcPr>
            <w:tcW w:w="1560" w:type="dxa"/>
            <w:tcBorders>
              <w:top w:val="single" w:sz="4" w:space="0" w:color="000000"/>
              <w:left w:val="single" w:sz="4" w:space="0" w:color="000000"/>
              <w:bottom w:val="single" w:sz="4" w:space="0" w:color="000000"/>
            </w:tcBorders>
            <w:shd w:val="clear" w:color="auto" w:fill="auto"/>
            <w:vAlign w:val="center"/>
          </w:tcPr>
          <w:p w14:paraId="3D2D46F5" w14:textId="380FADD7" w:rsidR="00A734DA" w:rsidRPr="00BE5CF8" w:rsidRDefault="00A734DA" w:rsidP="004C1E8D">
            <w:pPr>
              <w:spacing w:before="20" w:after="20" w:line="240" w:lineRule="auto"/>
              <w:jc w:val="center"/>
              <w:rPr>
                <w:rFonts w:cs="Arial"/>
                <w:sz w:val="20"/>
                <w:szCs w:val="20"/>
              </w:rPr>
            </w:pPr>
            <w:r>
              <w:rPr>
                <w:rFonts w:cs="Arial"/>
                <w:sz w:val="20"/>
                <w:szCs w:val="20"/>
              </w:rPr>
              <w:t>20 01 38</w:t>
            </w:r>
          </w:p>
        </w:tc>
        <w:tc>
          <w:tcPr>
            <w:tcW w:w="6210" w:type="dxa"/>
            <w:tcBorders>
              <w:top w:val="single" w:sz="4" w:space="0" w:color="000000"/>
              <w:left w:val="single" w:sz="4" w:space="0" w:color="000000"/>
              <w:bottom w:val="single" w:sz="4" w:space="0" w:color="000000"/>
            </w:tcBorders>
            <w:shd w:val="clear" w:color="auto" w:fill="auto"/>
            <w:vAlign w:val="center"/>
          </w:tcPr>
          <w:p w14:paraId="0D07FDB9" w14:textId="715DCA92" w:rsidR="00A734DA" w:rsidRPr="00BE5CF8" w:rsidRDefault="007662C7" w:rsidP="004C1E8D">
            <w:pPr>
              <w:spacing w:before="20" w:after="20" w:line="240" w:lineRule="auto"/>
              <w:jc w:val="left"/>
              <w:rPr>
                <w:rFonts w:cs="Arial"/>
                <w:sz w:val="20"/>
                <w:szCs w:val="20"/>
              </w:rPr>
            </w:pPr>
            <w:r w:rsidRPr="007662C7">
              <w:rPr>
                <w:rFonts w:cs="Arial"/>
                <w:sz w:val="20"/>
                <w:szCs w:val="20"/>
              </w:rPr>
              <w:t>Drewno inne niż wymienione w 20 01 37</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D5816" w14:textId="3915083A" w:rsidR="00A734DA" w:rsidRDefault="007662C7" w:rsidP="00DD595C">
            <w:pPr>
              <w:spacing w:before="20" w:after="20" w:line="240" w:lineRule="auto"/>
              <w:jc w:val="right"/>
              <w:rPr>
                <w:rFonts w:cs="Arial"/>
                <w:sz w:val="20"/>
                <w:szCs w:val="20"/>
              </w:rPr>
            </w:pPr>
            <w:r>
              <w:rPr>
                <w:rFonts w:cs="Arial"/>
                <w:sz w:val="20"/>
                <w:szCs w:val="20"/>
              </w:rPr>
              <w:t>1,3600</w:t>
            </w:r>
          </w:p>
        </w:tc>
      </w:tr>
      <w:tr w:rsidR="00E4753D" w:rsidRPr="00BE5CF8" w14:paraId="4695142B" w14:textId="77777777" w:rsidTr="004C1E8D">
        <w:trPr>
          <w:trHeight w:val="283"/>
          <w:jc w:val="center"/>
        </w:trPr>
        <w:tc>
          <w:tcPr>
            <w:tcW w:w="1560" w:type="dxa"/>
            <w:tcBorders>
              <w:top w:val="single" w:sz="4" w:space="0" w:color="000000"/>
              <w:left w:val="single" w:sz="4" w:space="0" w:color="000000"/>
              <w:bottom w:val="single" w:sz="4" w:space="0" w:color="000000"/>
            </w:tcBorders>
            <w:shd w:val="clear" w:color="auto" w:fill="auto"/>
            <w:vAlign w:val="center"/>
          </w:tcPr>
          <w:p w14:paraId="1642AE18" w14:textId="77777777" w:rsidR="00E4753D" w:rsidRPr="00BE5CF8" w:rsidRDefault="00E4753D" w:rsidP="004C1E8D">
            <w:pPr>
              <w:spacing w:before="20" w:after="20" w:line="240" w:lineRule="auto"/>
              <w:jc w:val="center"/>
              <w:rPr>
                <w:rFonts w:cs="Arial"/>
                <w:sz w:val="20"/>
                <w:szCs w:val="20"/>
              </w:rPr>
            </w:pPr>
            <w:r w:rsidRPr="00BE5CF8">
              <w:rPr>
                <w:rFonts w:cs="Arial"/>
                <w:sz w:val="20"/>
                <w:szCs w:val="20"/>
              </w:rPr>
              <w:t>20 01 39</w:t>
            </w:r>
          </w:p>
        </w:tc>
        <w:tc>
          <w:tcPr>
            <w:tcW w:w="6210" w:type="dxa"/>
            <w:tcBorders>
              <w:top w:val="single" w:sz="4" w:space="0" w:color="000000"/>
              <w:left w:val="single" w:sz="4" w:space="0" w:color="000000"/>
              <w:bottom w:val="single" w:sz="4" w:space="0" w:color="000000"/>
            </w:tcBorders>
            <w:shd w:val="clear" w:color="auto" w:fill="auto"/>
            <w:vAlign w:val="center"/>
          </w:tcPr>
          <w:p w14:paraId="171D8D23" w14:textId="77777777" w:rsidR="00E4753D" w:rsidRPr="00BE5CF8" w:rsidRDefault="00E4753D" w:rsidP="004C1E8D">
            <w:pPr>
              <w:spacing w:before="20" w:after="20" w:line="240" w:lineRule="auto"/>
              <w:jc w:val="left"/>
              <w:rPr>
                <w:rFonts w:cs="Arial"/>
                <w:sz w:val="20"/>
                <w:szCs w:val="20"/>
              </w:rPr>
            </w:pPr>
            <w:r w:rsidRPr="00BE5CF8">
              <w:rPr>
                <w:rFonts w:cs="Arial"/>
                <w:sz w:val="20"/>
                <w:szCs w:val="20"/>
              </w:rPr>
              <w:t>Tworzywa sztuczne</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C36F4" w14:textId="7B7136AE" w:rsidR="00E4753D" w:rsidRPr="00BE5CF8" w:rsidRDefault="00AD49D8" w:rsidP="00DD595C">
            <w:pPr>
              <w:spacing w:before="20" w:after="20" w:line="240" w:lineRule="auto"/>
              <w:jc w:val="right"/>
              <w:rPr>
                <w:rFonts w:cs="Arial"/>
                <w:sz w:val="20"/>
                <w:szCs w:val="20"/>
              </w:rPr>
            </w:pPr>
            <w:r>
              <w:rPr>
                <w:rFonts w:cs="Arial"/>
                <w:sz w:val="20"/>
                <w:szCs w:val="20"/>
              </w:rPr>
              <w:t>5,7000</w:t>
            </w:r>
          </w:p>
        </w:tc>
      </w:tr>
      <w:tr w:rsidR="00E4753D" w:rsidRPr="00BE5CF8" w14:paraId="154CF5AF" w14:textId="77777777" w:rsidTr="004C1E8D">
        <w:trPr>
          <w:trHeight w:val="283"/>
          <w:jc w:val="center"/>
        </w:trPr>
        <w:tc>
          <w:tcPr>
            <w:tcW w:w="1560" w:type="dxa"/>
            <w:tcBorders>
              <w:top w:val="single" w:sz="4" w:space="0" w:color="000000"/>
              <w:left w:val="single" w:sz="4" w:space="0" w:color="000000"/>
              <w:bottom w:val="single" w:sz="4" w:space="0" w:color="000000"/>
            </w:tcBorders>
            <w:shd w:val="clear" w:color="auto" w:fill="auto"/>
            <w:vAlign w:val="center"/>
          </w:tcPr>
          <w:p w14:paraId="6033942E" w14:textId="77777777" w:rsidR="00E4753D" w:rsidRPr="00BE5CF8" w:rsidRDefault="00E4753D" w:rsidP="004C1E8D">
            <w:pPr>
              <w:spacing w:before="20" w:after="20" w:line="240" w:lineRule="auto"/>
              <w:jc w:val="center"/>
              <w:rPr>
                <w:rFonts w:cs="Arial"/>
                <w:sz w:val="20"/>
                <w:szCs w:val="20"/>
              </w:rPr>
            </w:pPr>
            <w:r w:rsidRPr="00BE5CF8">
              <w:rPr>
                <w:rFonts w:cs="Arial"/>
                <w:sz w:val="20"/>
                <w:szCs w:val="20"/>
              </w:rPr>
              <w:t>20 02 01</w:t>
            </w:r>
          </w:p>
        </w:tc>
        <w:tc>
          <w:tcPr>
            <w:tcW w:w="6210" w:type="dxa"/>
            <w:tcBorders>
              <w:top w:val="single" w:sz="4" w:space="0" w:color="000000"/>
              <w:left w:val="single" w:sz="4" w:space="0" w:color="000000"/>
              <w:bottom w:val="single" w:sz="4" w:space="0" w:color="000000"/>
            </w:tcBorders>
            <w:shd w:val="clear" w:color="auto" w:fill="auto"/>
            <w:vAlign w:val="center"/>
          </w:tcPr>
          <w:p w14:paraId="35C88B64" w14:textId="77777777" w:rsidR="00E4753D" w:rsidRPr="00BE5CF8" w:rsidRDefault="00E4753D" w:rsidP="004C1E8D">
            <w:pPr>
              <w:spacing w:before="20" w:after="20" w:line="240" w:lineRule="auto"/>
              <w:jc w:val="left"/>
              <w:rPr>
                <w:rFonts w:cs="Arial"/>
                <w:sz w:val="20"/>
                <w:szCs w:val="20"/>
              </w:rPr>
            </w:pPr>
            <w:r w:rsidRPr="00BE5CF8">
              <w:rPr>
                <w:rFonts w:cs="Arial"/>
                <w:sz w:val="20"/>
                <w:szCs w:val="20"/>
              </w:rPr>
              <w:t>Odpady ulegające biodegradacji</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85DA2" w14:textId="3B0EC3B7" w:rsidR="00E4753D" w:rsidRPr="00BE5CF8" w:rsidRDefault="00AD49D8" w:rsidP="00DD595C">
            <w:pPr>
              <w:spacing w:before="20" w:after="20" w:line="240" w:lineRule="auto"/>
              <w:jc w:val="right"/>
              <w:rPr>
                <w:rFonts w:cs="Arial"/>
                <w:sz w:val="20"/>
                <w:szCs w:val="20"/>
              </w:rPr>
            </w:pPr>
            <w:r>
              <w:rPr>
                <w:rFonts w:cs="Arial"/>
                <w:sz w:val="20"/>
                <w:szCs w:val="20"/>
              </w:rPr>
              <w:t>35,1800</w:t>
            </w:r>
          </w:p>
        </w:tc>
      </w:tr>
      <w:tr w:rsidR="00E4753D" w:rsidRPr="00BE5CF8" w14:paraId="414BEA3E" w14:textId="77777777" w:rsidTr="004C1E8D">
        <w:trPr>
          <w:trHeight w:val="283"/>
          <w:jc w:val="center"/>
        </w:trPr>
        <w:tc>
          <w:tcPr>
            <w:tcW w:w="1560" w:type="dxa"/>
            <w:tcBorders>
              <w:top w:val="single" w:sz="4" w:space="0" w:color="000000"/>
              <w:left w:val="single" w:sz="4" w:space="0" w:color="000000"/>
              <w:bottom w:val="single" w:sz="4" w:space="0" w:color="000000"/>
            </w:tcBorders>
            <w:shd w:val="clear" w:color="auto" w:fill="auto"/>
            <w:vAlign w:val="center"/>
          </w:tcPr>
          <w:p w14:paraId="4479E848" w14:textId="77777777" w:rsidR="00E4753D" w:rsidRPr="00BE5CF8" w:rsidRDefault="00E4753D" w:rsidP="004C1E8D">
            <w:pPr>
              <w:spacing w:before="20" w:after="20" w:line="240" w:lineRule="auto"/>
              <w:jc w:val="center"/>
              <w:rPr>
                <w:rFonts w:cs="Arial"/>
                <w:sz w:val="20"/>
                <w:szCs w:val="20"/>
              </w:rPr>
            </w:pPr>
            <w:r w:rsidRPr="00BE5CF8">
              <w:rPr>
                <w:rFonts w:cs="Arial"/>
                <w:sz w:val="20"/>
                <w:szCs w:val="20"/>
              </w:rPr>
              <w:t>20 03 07</w:t>
            </w:r>
          </w:p>
        </w:tc>
        <w:tc>
          <w:tcPr>
            <w:tcW w:w="6210" w:type="dxa"/>
            <w:tcBorders>
              <w:top w:val="single" w:sz="4" w:space="0" w:color="000000"/>
              <w:left w:val="single" w:sz="4" w:space="0" w:color="000000"/>
              <w:bottom w:val="single" w:sz="4" w:space="0" w:color="000000"/>
            </w:tcBorders>
            <w:shd w:val="clear" w:color="auto" w:fill="auto"/>
            <w:vAlign w:val="center"/>
          </w:tcPr>
          <w:p w14:paraId="13D0E45B" w14:textId="77777777" w:rsidR="00E4753D" w:rsidRPr="00BE5CF8" w:rsidRDefault="00E4753D" w:rsidP="004C1E8D">
            <w:pPr>
              <w:spacing w:before="20" w:after="20" w:line="240" w:lineRule="auto"/>
              <w:jc w:val="left"/>
              <w:rPr>
                <w:rFonts w:cs="Arial"/>
                <w:sz w:val="20"/>
                <w:szCs w:val="20"/>
              </w:rPr>
            </w:pPr>
            <w:r w:rsidRPr="00BE5CF8">
              <w:rPr>
                <w:rFonts w:cs="Arial"/>
                <w:sz w:val="20"/>
                <w:szCs w:val="20"/>
              </w:rPr>
              <w:t>Odpady wielkogabarytowe</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53480" w14:textId="25ADA6C9" w:rsidR="00E4753D" w:rsidRPr="00BE5CF8" w:rsidRDefault="00AD49D8" w:rsidP="00DD595C">
            <w:pPr>
              <w:spacing w:before="20" w:after="20" w:line="240" w:lineRule="auto"/>
              <w:jc w:val="right"/>
              <w:rPr>
                <w:rFonts w:cs="Arial"/>
                <w:sz w:val="20"/>
                <w:szCs w:val="20"/>
              </w:rPr>
            </w:pPr>
            <w:r>
              <w:rPr>
                <w:rFonts w:cs="Arial"/>
                <w:sz w:val="20"/>
                <w:szCs w:val="20"/>
              </w:rPr>
              <w:t>103,1800</w:t>
            </w:r>
          </w:p>
        </w:tc>
      </w:tr>
      <w:tr w:rsidR="00E4753D" w:rsidRPr="00BE5CF8" w14:paraId="70A90B9F" w14:textId="77777777" w:rsidTr="004C1E8D">
        <w:trPr>
          <w:trHeight w:val="283"/>
          <w:jc w:val="center"/>
        </w:trPr>
        <w:tc>
          <w:tcPr>
            <w:tcW w:w="7770" w:type="dxa"/>
            <w:gridSpan w:val="2"/>
            <w:tcBorders>
              <w:top w:val="single" w:sz="4" w:space="0" w:color="000000"/>
              <w:left w:val="single" w:sz="4" w:space="0" w:color="000000"/>
              <w:bottom w:val="single" w:sz="4" w:space="0" w:color="000000"/>
            </w:tcBorders>
            <w:shd w:val="clear" w:color="auto" w:fill="E2EFD9" w:themeFill="accent6" w:themeFillTint="33"/>
            <w:vAlign w:val="center"/>
          </w:tcPr>
          <w:p w14:paraId="18661AE7" w14:textId="77777777" w:rsidR="00E4753D" w:rsidRPr="00BE5CF8" w:rsidRDefault="00E4753D" w:rsidP="004C1E8D">
            <w:pPr>
              <w:spacing w:before="20" w:after="20" w:line="240" w:lineRule="auto"/>
              <w:jc w:val="right"/>
              <w:rPr>
                <w:rFonts w:cs="Arial"/>
                <w:sz w:val="20"/>
                <w:szCs w:val="20"/>
              </w:rPr>
            </w:pPr>
            <w:r w:rsidRPr="00BE5CF8">
              <w:rPr>
                <w:rFonts w:cs="Arial"/>
                <w:b/>
                <w:sz w:val="20"/>
                <w:szCs w:val="20"/>
              </w:rPr>
              <w:t>SUMA</w:t>
            </w:r>
          </w:p>
        </w:tc>
        <w:tc>
          <w:tcPr>
            <w:tcW w:w="130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022C33F" w14:textId="7DE6EBAA" w:rsidR="00E4753D" w:rsidRPr="00BE5CF8" w:rsidRDefault="007662C7" w:rsidP="00DD595C">
            <w:pPr>
              <w:spacing w:before="20" w:after="20" w:line="240" w:lineRule="auto"/>
              <w:jc w:val="right"/>
              <w:rPr>
                <w:rFonts w:cs="Arial"/>
                <w:b/>
                <w:bCs/>
                <w:sz w:val="20"/>
                <w:szCs w:val="20"/>
              </w:rPr>
            </w:pPr>
            <w:r>
              <w:rPr>
                <w:rFonts w:cs="Arial"/>
                <w:b/>
                <w:bCs/>
                <w:sz w:val="20"/>
                <w:szCs w:val="20"/>
              </w:rPr>
              <w:t>594,95</w:t>
            </w:r>
            <w:r w:rsidR="00462F7A">
              <w:rPr>
                <w:rFonts w:cs="Arial"/>
                <w:b/>
                <w:bCs/>
                <w:sz w:val="20"/>
                <w:szCs w:val="20"/>
              </w:rPr>
              <w:t xml:space="preserve"> Mg</w:t>
            </w:r>
          </w:p>
        </w:tc>
      </w:tr>
      <w:tr w:rsidR="00E4753D" w:rsidRPr="00BE5CF8" w14:paraId="6334A849" w14:textId="77777777" w:rsidTr="004C1E8D">
        <w:trPr>
          <w:trHeight w:val="283"/>
          <w:jc w:val="center"/>
        </w:trPr>
        <w:tc>
          <w:tcPr>
            <w:tcW w:w="7770" w:type="dxa"/>
            <w:gridSpan w:val="2"/>
            <w:tcBorders>
              <w:top w:val="single" w:sz="4" w:space="0" w:color="000000"/>
              <w:left w:val="single" w:sz="4" w:space="0" w:color="000000"/>
              <w:bottom w:val="single" w:sz="4" w:space="0" w:color="000000"/>
            </w:tcBorders>
            <w:shd w:val="clear" w:color="auto" w:fill="C5E0B3" w:themeFill="accent6" w:themeFillTint="66"/>
            <w:vAlign w:val="center"/>
          </w:tcPr>
          <w:p w14:paraId="202FB465" w14:textId="77777777" w:rsidR="00E4753D" w:rsidRPr="00BE5CF8" w:rsidRDefault="00E4753D" w:rsidP="004C1E8D">
            <w:pPr>
              <w:spacing w:before="20" w:after="20" w:line="240" w:lineRule="auto"/>
              <w:jc w:val="right"/>
              <w:rPr>
                <w:rFonts w:cs="Arial"/>
                <w:b/>
                <w:sz w:val="20"/>
                <w:szCs w:val="20"/>
              </w:rPr>
            </w:pPr>
            <w:r w:rsidRPr="00BE5CF8">
              <w:rPr>
                <w:rFonts w:cs="Arial"/>
                <w:b/>
                <w:sz w:val="20"/>
                <w:szCs w:val="20"/>
              </w:rPr>
              <w:t>SUMA</w:t>
            </w:r>
          </w:p>
        </w:tc>
        <w:tc>
          <w:tcPr>
            <w:tcW w:w="130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6128543E" w14:textId="5C6C2772" w:rsidR="00E4753D" w:rsidRPr="00BE5CF8" w:rsidRDefault="007662C7" w:rsidP="00DD595C">
            <w:pPr>
              <w:spacing w:before="20" w:after="20" w:line="240" w:lineRule="auto"/>
              <w:jc w:val="right"/>
              <w:rPr>
                <w:rFonts w:cs="Arial"/>
                <w:b/>
                <w:sz w:val="20"/>
                <w:szCs w:val="20"/>
              </w:rPr>
            </w:pPr>
            <w:r>
              <w:rPr>
                <w:rFonts w:cs="Arial"/>
                <w:b/>
                <w:sz w:val="20"/>
                <w:szCs w:val="20"/>
              </w:rPr>
              <w:t>5064,28</w:t>
            </w:r>
            <w:r w:rsidR="00462F7A">
              <w:rPr>
                <w:rFonts w:cs="Arial"/>
                <w:b/>
                <w:sz w:val="20"/>
                <w:szCs w:val="20"/>
              </w:rPr>
              <w:t xml:space="preserve"> Mg</w:t>
            </w:r>
          </w:p>
        </w:tc>
      </w:tr>
    </w:tbl>
    <w:p w14:paraId="7628E995" w14:textId="36312D83" w:rsidR="00E4753D" w:rsidRDefault="00E4753D" w:rsidP="00D62CF9">
      <w:pPr>
        <w:spacing w:before="40" w:line="240" w:lineRule="auto"/>
        <w:rPr>
          <w:sz w:val="20"/>
        </w:rPr>
      </w:pPr>
      <w:r w:rsidRPr="00BE5CF8">
        <w:rPr>
          <w:sz w:val="20"/>
        </w:rPr>
        <w:t>źródło: Sprawozdanie burmistrza z realizacji zadań z zakresu gospodarowania odpadami komunalnymi za 202</w:t>
      </w:r>
      <w:r w:rsidR="00AD49D8">
        <w:rPr>
          <w:sz w:val="20"/>
        </w:rPr>
        <w:t>1</w:t>
      </w:r>
      <w:r w:rsidRPr="00BE5CF8">
        <w:rPr>
          <w:sz w:val="20"/>
        </w:rPr>
        <w:t xml:space="preserve"> rok, opracowanie własne</w:t>
      </w:r>
      <w:r w:rsidR="007662C7">
        <w:rPr>
          <w:sz w:val="20"/>
        </w:rPr>
        <w:t>.</w:t>
      </w:r>
    </w:p>
    <w:p w14:paraId="79E89837" w14:textId="0BF8599C" w:rsidR="00931E45" w:rsidRPr="00DA7EC7" w:rsidRDefault="00931E45" w:rsidP="00DA7EC7">
      <w:pPr>
        <w:rPr>
          <w:highlight w:val="yellow"/>
        </w:rPr>
      </w:pPr>
    </w:p>
    <w:p w14:paraId="003275F0" w14:textId="6C7FF992" w:rsidR="00BC4B41" w:rsidRDefault="00414649" w:rsidP="00153744">
      <w:pPr>
        <w:pStyle w:val="Nagwek1"/>
        <w:shd w:val="clear" w:color="auto" w:fill="C5E0B3" w:themeFill="accent6" w:themeFillTint="66"/>
      </w:pPr>
      <w:bookmarkStart w:id="32" w:name="_Toc1389599"/>
      <w:bookmarkStart w:id="33" w:name="_Toc100832936"/>
      <w:r w:rsidRPr="00931E45">
        <w:t>4. Możliwości przetwarzania odpadów komunalnych</w:t>
      </w:r>
      <w:bookmarkStart w:id="34" w:name="_Toc479237227"/>
      <w:bookmarkEnd w:id="32"/>
      <w:bookmarkEnd w:id="33"/>
    </w:p>
    <w:p w14:paraId="161818FF" w14:textId="3A42567E" w:rsidR="00D817EC" w:rsidRDefault="00D817EC" w:rsidP="00153744">
      <w:r>
        <w:t>Instalacja komunalna to</w:t>
      </w:r>
      <w:r w:rsidR="00BC4B41">
        <w:t xml:space="preserve"> </w:t>
      </w:r>
      <w:r w:rsidR="00DA7EC7">
        <w:t>miejsce</w:t>
      </w:r>
      <w:r w:rsidR="00BC4B41">
        <w:t xml:space="preserve"> do przetwarzania niesegregowanych (zmieszanych) odpadów komunalnych lub pozostałości z przetwarzania tych odpadów, spełniająca wymagania najlepszej dostępnej techniki, o której mowa w art. 207 ustawy z dnia 27 kwietnia 2001 r. Prawo ochrony środowiska lub technologii o której mowa w art. 143 tej ustawy, zapewniająca:</w:t>
      </w:r>
    </w:p>
    <w:p w14:paraId="1AF64DA7" w14:textId="77777777" w:rsidR="0071427B" w:rsidRDefault="0071427B" w:rsidP="0071427B">
      <w:r>
        <w:t>- mechaniczno-biologiczne przetwarzanie niesegregowanych (zmieszanych) odpadów komunalnych i wydzielanie z niesegregowanych (zmieszanych) odpadów komunalnych frakcji nadających się w całości lub w części do odzysku, lub,</w:t>
      </w:r>
    </w:p>
    <w:p w14:paraId="034048FD" w14:textId="479405E1" w:rsidR="00153744" w:rsidRPr="00931E45" w:rsidRDefault="0071427B" w:rsidP="00153744">
      <w:r>
        <w:t>- składowanie odpadów powstających w procesie mechaniczno-biologicznego przetwarzania niesegregowanych (zmieszanych) odpadów komunalnych oraz pozostałości z sortowania odpadów komunalnych,</w:t>
      </w:r>
    </w:p>
    <w:p w14:paraId="407A78C8" w14:textId="3578639A" w:rsidR="00A426FA" w:rsidRDefault="00153744" w:rsidP="00A426FA">
      <w:pPr>
        <w:rPr>
          <w:bCs/>
        </w:rPr>
      </w:pPr>
      <w:r w:rsidRPr="00931E45">
        <w:rPr>
          <w:bCs/>
        </w:rPr>
        <w:lastRenderedPageBreak/>
        <w:t xml:space="preserve">Wykaz funkcjonujących instalacji mechaniczno-biologicznego do przetwarzania niesegregowanych (zmieszanych) odpadów komunalnych i wydzielania z niesegregowanych (zmieszanych) odpadów komunalnych frakcji nadających się w całości lub w części do odzysku oraz instalacji do składowania odpadów powstających w procesie mechaniczno-biologicznego przetwarzania niesegregowanych (zmieszanych) odpadów komunalnych oraz pozostałości z sortowania odpadów komunalnych na terenie województwa </w:t>
      </w:r>
      <w:r w:rsidR="00733678" w:rsidRPr="00931E45">
        <w:rPr>
          <w:bCs/>
        </w:rPr>
        <w:t>zachodniopomorskiego</w:t>
      </w:r>
      <w:r w:rsidRPr="00931E45">
        <w:rPr>
          <w:bCs/>
        </w:rPr>
        <w:t xml:space="preserve"> zestawiono w tabeli.</w:t>
      </w:r>
      <w:r w:rsidR="00A426FA">
        <w:rPr>
          <w:bCs/>
        </w:rPr>
        <w:br w:type="page"/>
      </w:r>
    </w:p>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253"/>
        <w:gridCol w:w="5103"/>
      </w:tblGrid>
      <w:tr w:rsidR="00733678" w:rsidRPr="00931E45" w14:paraId="40416D5B" w14:textId="77777777" w:rsidTr="00DB03A7">
        <w:trPr>
          <w:trHeight w:val="283"/>
          <w:jc w:val="center"/>
        </w:trPr>
        <w:tc>
          <w:tcPr>
            <w:tcW w:w="9356" w:type="dxa"/>
            <w:gridSpan w:val="2"/>
            <w:shd w:val="clear" w:color="auto" w:fill="C5E0B3" w:themeFill="accent6" w:themeFillTint="66"/>
            <w:vAlign w:val="center"/>
            <w:hideMark/>
          </w:tcPr>
          <w:p w14:paraId="63654CD5" w14:textId="77777777" w:rsidR="00733678" w:rsidRPr="00931E45" w:rsidRDefault="00733678" w:rsidP="00931E45">
            <w:pPr>
              <w:spacing w:before="10" w:after="10" w:line="240" w:lineRule="auto"/>
              <w:jc w:val="center"/>
              <w:rPr>
                <w:sz w:val="20"/>
                <w:szCs w:val="20"/>
              </w:rPr>
            </w:pPr>
            <w:r w:rsidRPr="00931E45">
              <w:rPr>
                <w:rFonts w:cs="Arial"/>
                <w:b/>
                <w:sz w:val="20"/>
                <w:szCs w:val="20"/>
                <w:lang w:eastAsia="pl-PL"/>
              </w:rPr>
              <w:lastRenderedPageBreak/>
              <w:t>Instalacje komunalne do mechaniczno-biologicznego przetwarzania niesegregowanych (zmieszanych) odpadów komunalnych i wydzielenie z niesegregowanych (zmieszanych) odpadów komunalnych frakcji nadających się w całości lub w części do odzysku</w:t>
            </w:r>
          </w:p>
        </w:tc>
      </w:tr>
      <w:tr w:rsidR="00733678" w:rsidRPr="00931E45" w14:paraId="02DAA28C" w14:textId="77777777" w:rsidTr="00DB03A7">
        <w:trPr>
          <w:trHeight w:val="283"/>
          <w:jc w:val="center"/>
        </w:trPr>
        <w:tc>
          <w:tcPr>
            <w:tcW w:w="4253" w:type="dxa"/>
            <w:shd w:val="clear" w:color="auto" w:fill="E2EFD9" w:themeFill="accent6" w:themeFillTint="33"/>
            <w:vAlign w:val="center"/>
          </w:tcPr>
          <w:p w14:paraId="290D1E11" w14:textId="77777777" w:rsidR="00733678" w:rsidRPr="00931E45" w:rsidRDefault="00733678" w:rsidP="00931E45">
            <w:pPr>
              <w:spacing w:before="10" w:after="10" w:line="240" w:lineRule="auto"/>
              <w:jc w:val="center"/>
              <w:rPr>
                <w:rFonts w:cs="Arial"/>
                <w:b/>
                <w:sz w:val="20"/>
                <w:szCs w:val="20"/>
              </w:rPr>
            </w:pPr>
            <w:r w:rsidRPr="00931E45">
              <w:rPr>
                <w:rFonts w:cs="Arial"/>
                <w:b/>
                <w:sz w:val="20"/>
                <w:szCs w:val="20"/>
              </w:rPr>
              <w:t>Nazwa i adres instalacji komunalnej</w:t>
            </w:r>
          </w:p>
        </w:tc>
        <w:tc>
          <w:tcPr>
            <w:tcW w:w="5103" w:type="dxa"/>
            <w:shd w:val="clear" w:color="auto" w:fill="E2EFD9" w:themeFill="accent6" w:themeFillTint="33"/>
            <w:vAlign w:val="center"/>
          </w:tcPr>
          <w:p w14:paraId="77473C21" w14:textId="77777777" w:rsidR="00733678" w:rsidRPr="00931E45" w:rsidRDefault="00733678" w:rsidP="00931E45">
            <w:pPr>
              <w:spacing w:before="10" w:after="10" w:line="240" w:lineRule="auto"/>
              <w:jc w:val="center"/>
              <w:rPr>
                <w:rFonts w:cs="Arial"/>
                <w:b/>
                <w:sz w:val="20"/>
                <w:szCs w:val="20"/>
              </w:rPr>
            </w:pPr>
            <w:r w:rsidRPr="00931E45">
              <w:rPr>
                <w:rFonts w:cs="Arial"/>
                <w:b/>
                <w:sz w:val="20"/>
                <w:szCs w:val="20"/>
              </w:rPr>
              <w:t>Podmiot zarządzający instalacją komunalną</w:t>
            </w:r>
          </w:p>
        </w:tc>
      </w:tr>
      <w:tr w:rsidR="00733678" w:rsidRPr="00931E45" w14:paraId="72F98A85" w14:textId="77777777" w:rsidTr="00733678">
        <w:trPr>
          <w:trHeight w:val="283"/>
          <w:jc w:val="center"/>
        </w:trPr>
        <w:tc>
          <w:tcPr>
            <w:tcW w:w="4253" w:type="dxa"/>
            <w:shd w:val="clear" w:color="auto" w:fill="auto"/>
            <w:vAlign w:val="center"/>
          </w:tcPr>
          <w:p w14:paraId="189A7F59" w14:textId="77777777" w:rsidR="00733678" w:rsidRPr="00931E45" w:rsidRDefault="00733678" w:rsidP="00931E45">
            <w:pPr>
              <w:spacing w:before="10" w:after="10" w:line="240" w:lineRule="auto"/>
              <w:jc w:val="center"/>
              <w:rPr>
                <w:rFonts w:cs="Arial"/>
                <w:sz w:val="20"/>
                <w:szCs w:val="20"/>
              </w:rPr>
            </w:pPr>
            <w:r w:rsidRPr="00931E45">
              <w:rPr>
                <w:rFonts w:cs="Arial"/>
                <w:sz w:val="20"/>
                <w:szCs w:val="20"/>
              </w:rPr>
              <w:t xml:space="preserve">Instalacja MBP, </w:t>
            </w:r>
            <w:r w:rsidRPr="00931E45">
              <w:rPr>
                <w:rFonts w:cs="Arial"/>
                <w:sz w:val="20"/>
                <w:szCs w:val="20"/>
              </w:rPr>
              <w:br/>
              <w:t>Leśno Górne 12, 72-004 Tanowo</w:t>
            </w:r>
          </w:p>
        </w:tc>
        <w:tc>
          <w:tcPr>
            <w:tcW w:w="5103" w:type="dxa"/>
            <w:shd w:val="clear" w:color="auto" w:fill="auto"/>
            <w:vAlign w:val="center"/>
          </w:tcPr>
          <w:p w14:paraId="7A142C6F" w14:textId="77777777" w:rsidR="00733678" w:rsidRPr="00931E45" w:rsidRDefault="00733678" w:rsidP="00931E45">
            <w:pPr>
              <w:spacing w:before="10" w:after="10" w:line="240" w:lineRule="auto"/>
              <w:jc w:val="center"/>
              <w:rPr>
                <w:rFonts w:cs="Arial"/>
                <w:sz w:val="20"/>
                <w:szCs w:val="20"/>
              </w:rPr>
            </w:pPr>
            <w:r w:rsidRPr="00931E45">
              <w:rPr>
                <w:rFonts w:cs="Arial"/>
                <w:sz w:val="20"/>
                <w:szCs w:val="20"/>
              </w:rPr>
              <w:t>Zakład Odzysku i Składowania Odpadów Komunalnych, Leśno Górne 12, 72-004 Tanowo</w:t>
            </w:r>
          </w:p>
        </w:tc>
      </w:tr>
      <w:tr w:rsidR="00733678" w:rsidRPr="00931E45" w14:paraId="259705F9" w14:textId="77777777" w:rsidTr="00733678">
        <w:trPr>
          <w:trHeight w:val="283"/>
          <w:jc w:val="center"/>
        </w:trPr>
        <w:tc>
          <w:tcPr>
            <w:tcW w:w="4253" w:type="dxa"/>
            <w:shd w:val="clear" w:color="auto" w:fill="auto"/>
            <w:vAlign w:val="center"/>
            <w:hideMark/>
          </w:tcPr>
          <w:p w14:paraId="6A43F53E" w14:textId="77777777" w:rsidR="00733678" w:rsidRPr="00931E45" w:rsidRDefault="00733678" w:rsidP="00931E45">
            <w:pPr>
              <w:spacing w:before="10" w:after="10" w:line="240" w:lineRule="auto"/>
              <w:jc w:val="center"/>
              <w:rPr>
                <w:rFonts w:cs="Arial"/>
                <w:sz w:val="20"/>
                <w:szCs w:val="20"/>
              </w:rPr>
            </w:pPr>
            <w:r w:rsidRPr="00931E45">
              <w:rPr>
                <w:rFonts w:cs="Arial"/>
                <w:sz w:val="20"/>
                <w:szCs w:val="20"/>
              </w:rPr>
              <w:t>Instalacja MBP,</w:t>
            </w:r>
            <w:r w:rsidRPr="00931E45">
              <w:rPr>
                <w:rFonts w:cs="Arial"/>
                <w:sz w:val="20"/>
                <w:szCs w:val="20"/>
              </w:rPr>
              <w:br/>
              <w:t>ul. Księżnej Anny 11, 70-671 Szczecin</w:t>
            </w:r>
          </w:p>
        </w:tc>
        <w:tc>
          <w:tcPr>
            <w:tcW w:w="5103" w:type="dxa"/>
            <w:shd w:val="clear" w:color="auto" w:fill="auto"/>
            <w:vAlign w:val="center"/>
            <w:hideMark/>
          </w:tcPr>
          <w:p w14:paraId="4C243F23" w14:textId="3C285FEF" w:rsidR="00733678" w:rsidRPr="00931E45" w:rsidRDefault="00733678" w:rsidP="00931E45">
            <w:pPr>
              <w:spacing w:before="10" w:after="10" w:line="240" w:lineRule="auto"/>
              <w:jc w:val="center"/>
              <w:rPr>
                <w:rFonts w:cs="Arial"/>
                <w:sz w:val="20"/>
                <w:szCs w:val="20"/>
              </w:rPr>
            </w:pPr>
            <w:r w:rsidRPr="00931E45">
              <w:rPr>
                <w:rFonts w:cs="Arial"/>
                <w:sz w:val="20"/>
                <w:szCs w:val="20"/>
              </w:rPr>
              <w:t xml:space="preserve">SUEZ JANTRA Sp. z o.o. </w:t>
            </w:r>
            <w:r w:rsidR="008F1B18">
              <w:rPr>
                <w:rFonts w:cs="Arial"/>
                <w:sz w:val="20"/>
                <w:szCs w:val="20"/>
              </w:rPr>
              <w:br/>
            </w:r>
            <w:r w:rsidRPr="00931E45">
              <w:rPr>
                <w:rFonts w:cs="Arial"/>
                <w:sz w:val="20"/>
                <w:szCs w:val="20"/>
              </w:rPr>
              <w:t>ul. Księżnej Anny 11, 70-671 Szczecin</w:t>
            </w:r>
          </w:p>
        </w:tc>
      </w:tr>
      <w:tr w:rsidR="00733678" w:rsidRPr="00931E45" w14:paraId="4F20A18F" w14:textId="77777777" w:rsidTr="00733678">
        <w:trPr>
          <w:trHeight w:val="283"/>
          <w:jc w:val="center"/>
        </w:trPr>
        <w:tc>
          <w:tcPr>
            <w:tcW w:w="4253" w:type="dxa"/>
            <w:shd w:val="clear" w:color="auto" w:fill="auto"/>
            <w:vAlign w:val="center"/>
            <w:hideMark/>
          </w:tcPr>
          <w:p w14:paraId="2DCCD648" w14:textId="77777777" w:rsidR="00733678" w:rsidRPr="00931E45" w:rsidRDefault="00733678" w:rsidP="00931E45">
            <w:pPr>
              <w:spacing w:before="10" w:after="10" w:line="240" w:lineRule="auto"/>
              <w:jc w:val="center"/>
              <w:rPr>
                <w:rFonts w:cs="Arial"/>
                <w:sz w:val="20"/>
                <w:szCs w:val="20"/>
              </w:rPr>
            </w:pPr>
            <w:r w:rsidRPr="00931E45">
              <w:rPr>
                <w:rFonts w:cs="Arial"/>
                <w:sz w:val="20"/>
                <w:szCs w:val="20"/>
              </w:rPr>
              <w:t xml:space="preserve">Instalacja MBP, </w:t>
            </w:r>
            <w:r w:rsidRPr="00931E45">
              <w:rPr>
                <w:rFonts w:cs="Arial"/>
                <w:sz w:val="20"/>
                <w:szCs w:val="20"/>
              </w:rPr>
              <w:br/>
              <w:t xml:space="preserve">ul. J. Smoleńskiej ps. „Jachna” 35, </w:t>
            </w:r>
            <w:r w:rsidRPr="00931E45">
              <w:rPr>
                <w:rFonts w:cs="Arial"/>
                <w:sz w:val="20"/>
                <w:szCs w:val="20"/>
              </w:rPr>
              <w:br/>
              <w:t>71-005 Szczecin</w:t>
            </w:r>
          </w:p>
        </w:tc>
        <w:tc>
          <w:tcPr>
            <w:tcW w:w="5103" w:type="dxa"/>
            <w:shd w:val="clear" w:color="auto" w:fill="auto"/>
            <w:vAlign w:val="center"/>
            <w:hideMark/>
          </w:tcPr>
          <w:p w14:paraId="2645642C" w14:textId="77777777" w:rsidR="00733678" w:rsidRPr="00931E45" w:rsidRDefault="00733678" w:rsidP="00931E45">
            <w:pPr>
              <w:spacing w:before="10" w:after="10" w:line="240" w:lineRule="auto"/>
              <w:jc w:val="center"/>
              <w:rPr>
                <w:rFonts w:cs="Arial"/>
                <w:sz w:val="20"/>
                <w:szCs w:val="20"/>
              </w:rPr>
            </w:pPr>
            <w:r w:rsidRPr="00931E45">
              <w:rPr>
                <w:rFonts w:cs="Arial"/>
                <w:sz w:val="20"/>
                <w:szCs w:val="20"/>
              </w:rPr>
              <w:t>REMONDIS Szczecin Sp. z o.o.</w:t>
            </w:r>
            <w:r w:rsidR="00DF5258" w:rsidRPr="00931E45">
              <w:rPr>
                <w:rFonts w:cs="Arial"/>
                <w:sz w:val="20"/>
                <w:szCs w:val="20"/>
              </w:rPr>
              <w:t>,</w:t>
            </w:r>
            <w:r w:rsidR="00DF5258" w:rsidRPr="00931E45">
              <w:rPr>
                <w:rFonts w:cs="Arial"/>
                <w:sz w:val="20"/>
                <w:szCs w:val="20"/>
              </w:rPr>
              <w:br/>
            </w:r>
            <w:r w:rsidRPr="00931E45">
              <w:rPr>
                <w:rFonts w:cs="Arial"/>
                <w:sz w:val="20"/>
                <w:szCs w:val="20"/>
              </w:rPr>
              <w:t>ul. J. Smoleńskiej ps. „Jachna” 35, 71-005 Szczecin</w:t>
            </w:r>
          </w:p>
        </w:tc>
      </w:tr>
      <w:tr w:rsidR="00733678" w:rsidRPr="00931E45" w14:paraId="30FF4E95" w14:textId="77777777" w:rsidTr="00733678">
        <w:trPr>
          <w:trHeight w:val="283"/>
          <w:jc w:val="center"/>
        </w:trPr>
        <w:tc>
          <w:tcPr>
            <w:tcW w:w="4253" w:type="dxa"/>
            <w:shd w:val="clear" w:color="auto" w:fill="auto"/>
            <w:vAlign w:val="center"/>
            <w:hideMark/>
          </w:tcPr>
          <w:p w14:paraId="31E2BFEB" w14:textId="77777777" w:rsidR="00733678" w:rsidRPr="00931E45" w:rsidRDefault="00733678" w:rsidP="00931E45">
            <w:pPr>
              <w:spacing w:before="10" w:after="10" w:line="240" w:lineRule="auto"/>
              <w:jc w:val="center"/>
              <w:rPr>
                <w:rFonts w:cs="Arial"/>
                <w:sz w:val="20"/>
                <w:szCs w:val="20"/>
              </w:rPr>
            </w:pPr>
            <w:r w:rsidRPr="00931E45">
              <w:rPr>
                <w:rFonts w:cs="Arial"/>
                <w:sz w:val="20"/>
                <w:szCs w:val="20"/>
              </w:rPr>
              <w:t xml:space="preserve">Instalacja MBP Łęczyca, </w:t>
            </w:r>
            <w:r w:rsidRPr="00931E45">
              <w:rPr>
                <w:rFonts w:cs="Arial"/>
                <w:sz w:val="20"/>
                <w:szCs w:val="20"/>
              </w:rPr>
              <w:br/>
              <w:t>73-112 Stara Dąbrowa</w:t>
            </w:r>
          </w:p>
        </w:tc>
        <w:tc>
          <w:tcPr>
            <w:tcW w:w="5103" w:type="dxa"/>
            <w:shd w:val="clear" w:color="auto" w:fill="auto"/>
            <w:vAlign w:val="center"/>
            <w:hideMark/>
          </w:tcPr>
          <w:p w14:paraId="62E97376" w14:textId="77777777" w:rsidR="00733678" w:rsidRPr="00931E45" w:rsidRDefault="00733678" w:rsidP="00931E45">
            <w:pPr>
              <w:spacing w:before="10" w:after="10" w:line="240" w:lineRule="auto"/>
              <w:jc w:val="center"/>
              <w:rPr>
                <w:rFonts w:cs="Arial"/>
                <w:sz w:val="20"/>
                <w:szCs w:val="20"/>
              </w:rPr>
            </w:pPr>
            <w:r w:rsidRPr="00931E45">
              <w:rPr>
                <w:rFonts w:cs="Arial"/>
                <w:sz w:val="20"/>
                <w:szCs w:val="20"/>
              </w:rPr>
              <w:t xml:space="preserve">Zakład Zagospodarowania Odpadów Stargard </w:t>
            </w:r>
            <w:r w:rsidR="00DF5258" w:rsidRPr="00931E45">
              <w:rPr>
                <w:rFonts w:cs="Arial"/>
                <w:sz w:val="20"/>
                <w:szCs w:val="20"/>
              </w:rPr>
              <w:br/>
            </w:r>
            <w:r w:rsidRPr="00931E45">
              <w:rPr>
                <w:rFonts w:cs="Arial"/>
                <w:sz w:val="20"/>
                <w:szCs w:val="20"/>
              </w:rPr>
              <w:t>Sp. z o.o.</w:t>
            </w:r>
            <w:r w:rsidR="00DF5258" w:rsidRPr="00931E45">
              <w:rPr>
                <w:rFonts w:cs="Arial"/>
                <w:sz w:val="20"/>
                <w:szCs w:val="20"/>
              </w:rPr>
              <w:t>,</w:t>
            </w:r>
            <w:r w:rsidRPr="00931E45">
              <w:rPr>
                <w:rFonts w:cs="Arial"/>
                <w:sz w:val="20"/>
                <w:szCs w:val="20"/>
              </w:rPr>
              <w:t xml:space="preserve"> ul. Bogusława IV 15, 73-110 Stargard</w:t>
            </w:r>
          </w:p>
        </w:tc>
      </w:tr>
      <w:tr w:rsidR="00733678" w:rsidRPr="00931E45" w14:paraId="3E257F18" w14:textId="77777777" w:rsidTr="00733678">
        <w:trPr>
          <w:trHeight w:val="283"/>
          <w:jc w:val="center"/>
        </w:trPr>
        <w:tc>
          <w:tcPr>
            <w:tcW w:w="4253" w:type="dxa"/>
            <w:shd w:val="clear" w:color="auto" w:fill="auto"/>
            <w:vAlign w:val="center"/>
            <w:hideMark/>
          </w:tcPr>
          <w:p w14:paraId="4D76865D" w14:textId="77777777" w:rsidR="00733678" w:rsidRPr="00931E45" w:rsidRDefault="00733678" w:rsidP="00931E45">
            <w:pPr>
              <w:spacing w:before="10" w:after="10" w:line="240" w:lineRule="auto"/>
              <w:jc w:val="center"/>
              <w:rPr>
                <w:rFonts w:cs="Arial"/>
                <w:sz w:val="20"/>
                <w:szCs w:val="20"/>
              </w:rPr>
            </w:pPr>
            <w:r w:rsidRPr="00931E45">
              <w:rPr>
                <w:rFonts w:cs="Arial"/>
                <w:sz w:val="20"/>
                <w:szCs w:val="20"/>
              </w:rPr>
              <w:t xml:space="preserve">Instalacja MBP Dalsze 36, </w:t>
            </w:r>
            <w:r w:rsidR="008C1A5D" w:rsidRPr="00931E45">
              <w:rPr>
                <w:rFonts w:cs="Arial"/>
                <w:sz w:val="20"/>
                <w:szCs w:val="20"/>
              </w:rPr>
              <w:br/>
            </w:r>
            <w:r w:rsidRPr="00931E45">
              <w:rPr>
                <w:rFonts w:cs="Arial"/>
                <w:sz w:val="20"/>
                <w:szCs w:val="20"/>
              </w:rPr>
              <w:t>74-300 Myślibórz</w:t>
            </w:r>
          </w:p>
        </w:tc>
        <w:tc>
          <w:tcPr>
            <w:tcW w:w="5103" w:type="dxa"/>
            <w:shd w:val="clear" w:color="auto" w:fill="auto"/>
            <w:vAlign w:val="center"/>
            <w:hideMark/>
          </w:tcPr>
          <w:p w14:paraId="570D8EA0" w14:textId="77777777" w:rsidR="00733678" w:rsidRPr="00931E45" w:rsidRDefault="00733678" w:rsidP="00931E45">
            <w:pPr>
              <w:spacing w:before="10" w:after="10" w:line="240" w:lineRule="auto"/>
              <w:jc w:val="center"/>
              <w:rPr>
                <w:rFonts w:cs="Arial"/>
                <w:sz w:val="20"/>
                <w:szCs w:val="20"/>
              </w:rPr>
            </w:pPr>
            <w:r w:rsidRPr="00931E45">
              <w:rPr>
                <w:rFonts w:cs="Arial"/>
                <w:sz w:val="20"/>
                <w:szCs w:val="20"/>
              </w:rPr>
              <w:t xml:space="preserve">EKO-MYŚL Sp. z o.o. Dalsze 36, </w:t>
            </w:r>
            <w:r w:rsidR="008C1A5D" w:rsidRPr="00931E45">
              <w:rPr>
                <w:rFonts w:cs="Arial"/>
                <w:sz w:val="20"/>
                <w:szCs w:val="20"/>
              </w:rPr>
              <w:br/>
            </w:r>
            <w:r w:rsidRPr="00931E45">
              <w:rPr>
                <w:rFonts w:cs="Arial"/>
                <w:sz w:val="20"/>
                <w:szCs w:val="20"/>
              </w:rPr>
              <w:t>74-300 Myślibórz</w:t>
            </w:r>
          </w:p>
        </w:tc>
      </w:tr>
      <w:tr w:rsidR="00733678" w:rsidRPr="00931E45" w14:paraId="54569E9B" w14:textId="77777777" w:rsidTr="00733678">
        <w:trPr>
          <w:trHeight w:val="283"/>
          <w:jc w:val="center"/>
        </w:trPr>
        <w:tc>
          <w:tcPr>
            <w:tcW w:w="4253" w:type="dxa"/>
            <w:shd w:val="clear" w:color="auto" w:fill="auto"/>
            <w:vAlign w:val="center"/>
            <w:hideMark/>
          </w:tcPr>
          <w:p w14:paraId="3F8995EF" w14:textId="77777777" w:rsidR="00733678" w:rsidRPr="00931E45" w:rsidRDefault="00733678" w:rsidP="00931E45">
            <w:pPr>
              <w:spacing w:before="10" w:after="10" w:line="240" w:lineRule="auto"/>
              <w:jc w:val="center"/>
              <w:rPr>
                <w:rFonts w:cs="Arial"/>
                <w:sz w:val="20"/>
                <w:szCs w:val="20"/>
              </w:rPr>
            </w:pPr>
            <w:r w:rsidRPr="00931E45">
              <w:rPr>
                <w:rFonts w:cs="Arial"/>
                <w:sz w:val="20"/>
                <w:szCs w:val="20"/>
              </w:rPr>
              <w:t>Instalacja MBP</w:t>
            </w:r>
            <w:r w:rsidRPr="00931E45">
              <w:rPr>
                <w:rFonts w:cs="Arial"/>
                <w:sz w:val="20"/>
                <w:szCs w:val="20"/>
              </w:rPr>
              <w:br/>
              <w:t>Słajsino 30, 72-200 Nowogard</w:t>
            </w:r>
          </w:p>
        </w:tc>
        <w:tc>
          <w:tcPr>
            <w:tcW w:w="5103" w:type="dxa"/>
            <w:shd w:val="clear" w:color="auto" w:fill="auto"/>
            <w:vAlign w:val="center"/>
            <w:hideMark/>
          </w:tcPr>
          <w:p w14:paraId="1C49BFFA" w14:textId="77777777" w:rsidR="00733678" w:rsidRPr="00931E45" w:rsidRDefault="00733678" w:rsidP="00931E45">
            <w:pPr>
              <w:spacing w:before="10" w:after="10" w:line="240" w:lineRule="auto"/>
              <w:jc w:val="center"/>
              <w:rPr>
                <w:rFonts w:cs="Arial"/>
                <w:sz w:val="20"/>
                <w:szCs w:val="20"/>
              </w:rPr>
            </w:pPr>
            <w:r w:rsidRPr="00931E45">
              <w:rPr>
                <w:rFonts w:cs="Arial"/>
                <w:sz w:val="20"/>
                <w:szCs w:val="20"/>
              </w:rPr>
              <w:t>Celowy Związek Gmin R-XXI Słajsino 30,</w:t>
            </w:r>
            <w:r w:rsidRPr="00931E45">
              <w:rPr>
                <w:rFonts w:cs="Arial"/>
                <w:sz w:val="20"/>
                <w:szCs w:val="20"/>
              </w:rPr>
              <w:br/>
              <w:t>72-200 Nowogard</w:t>
            </w:r>
          </w:p>
        </w:tc>
      </w:tr>
      <w:tr w:rsidR="00733678" w:rsidRPr="00931E45" w14:paraId="19C1BCED" w14:textId="77777777" w:rsidTr="00733678">
        <w:trPr>
          <w:trHeight w:val="283"/>
          <w:jc w:val="center"/>
        </w:trPr>
        <w:tc>
          <w:tcPr>
            <w:tcW w:w="4253" w:type="dxa"/>
            <w:shd w:val="clear" w:color="auto" w:fill="auto"/>
            <w:vAlign w:val="center"/>
            <w:hideMark/>
          </w:tcPr>
          <w:p w14:paraId="1A0F7069" w14:textId="77777777" w:rsidR="00733678" w:rsidRPr="00931E45" w:rsidRDefault="00733678" w:rsidP="00931E45">
            <w:pPr>
              <w:spacing w:before="10" w:after="10" w:line="240" w:lineRule="auto"/>
              <w:jc w:val="center"/>
              <w:rPr>
                <w:rFonts w:cs="Arial"/>
                <w:sz w:val="20"/>
                <w:szCs w:val="20"/>
              </w:rPr>
            </w:pPr>
            <w:r w:rsidRPr="00931E45">
              <w:rPr>
                <w:rFonts w:cs="Arial"/>
                <w:sz w:val="20"/>
                <w:szCs w:val="20"/>
              </w:rPr>
              <w:t>Instalacja MBP Korzyścienko,</w:t>
            </w:r>
            <w:r w:rsidRPr="00931E45">
              <w:rPr>
                <w:rFonts w:cs="Arial"/>
                <w:sz w:val="20"/>
                <w:szCs w:val="20"/>
              </w:rPr>
              <w:br/>
              <w:t>ul. Wspólna 1, 78-132 Grzybowo</w:t>
            </w:r>
          </w:p>
        </w:tc>
        <w:tc>
          <w:tcPr>
            <w:tcW w:w="5103" w:type="dxa"/>
            <w:shd w:val="clear" w:color="auto" w:fill="auto"/>
            <w:vAlign w:val="center"/>
            <w:hideMark/>
          </w:tcPr>
          <w:p w14:paraId="5D58264A" w14:textId="77777777" w:rsidR="00733678" w:rsidRPr="00931E45" w:rsidRDefault="00733678" w:rsidP="00931E45">
            <w:pPr>
              <w:spacing w:before="10" w:after="10" w:line="240" w:lineRule="auto"/>
              <w:jc w:val="center"/>
              <w:rPr>
                <w:rFonts w:cs="Arial"/>
                <w:sz w:val="20"/>
                <w:szCs w:val="20"/>
              </w:rPr>
            </w:pPr>
            <w:r w:rsidRPr="00931E45">
              <w:rPr>
                <w:rFonts w:cs="Arial"/>
                <w:sz w:val="20"/>
                <w:szCs w:val="20"/>
              </w:rPr>
              <w:t xml:space="preserve">Miejski Zakład Zieleni, Dróg i Ochrony Środowiska </w:t>
            </w:r>
            <w:r w:rsidRPr="00931E45">
              <w:rPr>
                <w:rFonts w:cs="Arial"/>
                <w:sz w:val="20"/>
                <w:szCs w:val="20"/>
              </w:rPr>
              <w:br/>
              <w:t>Sp. z o.o., ul. 6 Dywizji Piechoty 60, 78-100 Kołobrzeg</w:t>
            </w:r>
          </w:p>
        </w:tc>
      </w:tr>
      <w:tr w:rsidR="00733678" w:rsidRPr="00931E45" w14:paraId="4349F859" w14:textId="77777777" w:rsidTr="00733678">
        <w:trPr>
          <w:trHeight w:val="283"/>
          <w:jc w:val="center"/>
        </w:trPr>
        <w:tc>
          <w:tcPr>
            <w:tcW w:w="4253" w:type="dxa"/>
            <w:shd w:val="clear" w:color="auto" w:fill="auto"/>
            <w:vAlign w:val="center"/>
            <w:hideMark/>
          </w:tcPr>
          <w:p w14:paraId="387993FC" w14:textId="77777777" w:rsidR="00733678" w:rsidRPr="00931E45" w:rsidRDefault="00733678" w:rsidP="00931E45">
            <w:pPr>
              <w:spacing w:before="10" w:after="10" w:line="240" w:lineRule="auto"/>
              <w:jc w:val="center"/>
              <w:rPr>
                <w:rFonts w:cs="Arial"/>
                <w:sz w:val="20"/>
                <w:szCs w:val="20"/>
              </w:rPr>
            </w:pPr>
            <w:r w:rsidRPr="00931E45">
              <w:rPr>
                <w:rFonts w:cs="Arial"/>
                <w:sz w:val="20"/>
                <w:szCs w:val="20"/>
              </w:rPr>
              <w:t>Instalacja MBP</w:t>
            </w:r>
            <w:r w:rsidRPr="00931E45">
              <w:rPr>
                <w:rFonts w:cs="Arial"/>
                <w:sz w:val="20"/>
                <w:szCs w:val="20"/>
              </w:rPr>
              <w:br/>
              <w:t>ul. Łubuszan 80, 76-004 Sianów</w:t>
            </w:r>
          </w:p>
        </w:tc>
        <w:tc>
          <w:tcPr>
            <w:tcW w:w="5103" w:type="dxa"/>
            <w:shd w:val="clear" w:color="auto" w:fill="auto"/>
            <w:vAlign w:val="center"/>
            <w:hideMark/>
          </w:tcPr>
          <w:p w14:paraId="2B2EF3C1" w14:textId="77777777" w:rsidR="00733678" w:rsidRPr="00931E45" w:rsidRDefault="00733678" w:rsidP="00931E45">
            <w:pPr>
              <w:spacing w:before="10" w:after="10" w:line="240" w:lineRule="auto"/>
              <w:jc w:val="center"/>
              <w:rPr>
                <w:rFonts w:cs="Arial"/>
                <w:sz w:val="20"/>
                <w:szCs w:val="20"/>
              </w:rPr>
            </w:pPr>
            <w:r w:rsidRPr="00931E45">
              <w:rPr>
                <w:rFonts w:cs="Arial"/>
                <w:sz w:val="20"/>
                <w:szCs w:val="20"/>
              </w:rPr>
              <w:t xml:space="preserve">Przedsiębiorstwo Gospodarki Komunalnej Sp. z o. o. </w:t>
            </w:r>
            <w:r w:rsidRPr="00931E45">
              <w:rPr>
                <w:rFonts w:cs="Arial"/>
                <w:sz w:val="20"/>
                <w:szCs w:val="20"/>
              </w:rPr>
              <w:br/>
              <w:t>ul. Komunalna 5, 75-724 Koszalin</w:t>
            </w:r>
          </w:p>
        </w:tc>
      </w:tr>
      <w:tr w:rsidR="00733678" w:rsidRPr="00931E45" w14:paraId="12DFF49C" w14:textId="77777777" w:rsidTr="00733678">
        <w:trPr>
          <w:trHeight w:val="283"/>
          <w:jc w:val="center"/>
        </w:trPr>
        <w:tc>
          <w:tcPr>
            <w:tcW w:w="4253" w:type="dxa"/>
            <w:shd w:val="clear" w:color="auto" w:fill="auto"/>
            <w:vAlign w:val="center"/>
            <w:hideMark/>
          </w:tcPr>
          <w:p w14:paraId="07C941E1" w14:textId="77777777" w:rsidR="00733678" w:rsidRPr="00931E45" w:rsidRDefault="00733678" w:rsidP="00931E45">
            <w:pPr>
              <w:spacing w:before="10" w:after="10" w:line="240" w:lineRule="auto"/>
              <w:jc w:val="center"/>
              <w:rPr>
                <w:rFonts w:cs="Arial"/>
                <w:sz w:val="20"/>
                <w:szCs w:val="20"/>
              </w:rPr>
            </w:pPr>
            <w:r w:rsidRPr="00931E45">
              <w:rPr>
                <w:rFonts w:cs="Arial"/>
                <w:sz w:val="20"/>
                <w:szCs w:val="20"/>
              </w:rPr>
              <w:t>Instalacja MBP</w:t>
            </w:r>
            <w:r w:rsidRPr="00931E45">
              <w:rPr>
                <w:rFonts w:cs="Arial"/>
                <w:sz w:val="20"/>
                <w:szCs w:val="20"/>
              </w:rPr>
              <w:br/>
              <w:t>Gwiazdowo, 76-100 Sławno</w:t>
            </w:r>
          </w:p>
        </w:tc>
        <w:tc>
          <w:tcPr>
            <w:tcW w:w="5103" w:type="dxa"/>
            <w:shd w:val="clear" w:color="auto" w:fill="auto"/>
            <w:vAlign w:val="center"/>
            <w:hideMark/>
          </w:tcPr>
          <w:p w14:paraId="4EF11C85" w14:textId="77777777" w:rsidR="00733678" w:rsidRPr="00931E45" w:rsidRDefault="00733678" w:rsidP="00931E45">
            <w:pPr>
              <w:spacing w:before="10" w:after="10" w:line="240" w:lineRule="auto"/>
              <w:jc w:val="center"/>
              <w:rPr>
                <w:rFonts w:cs="Arial"/>
                <w:sz w:val="20"/>
                <w:szCs w:val="20"/>
              </w:rPr>
            </w:pPr>
            <w:r w:rsidRPr="00931E45">
              <w:rPr>
                <w:rFonts w:cs="Arial"/>
                <w:sz w:val="20"/>
                <w:szCs w:val="20"/>
              </w:rPr>
              <w:t xml:space="preserve">Miejskie Przedsiębiorstwo Gospodarki Komunalnej i Mieszkaniowej Sp. z o.o. </w:t>
            </w:r>
            <w:r w:rsidRPr="00931E45">
              <w:rPr>
                <w:rFonts w:cs="Arial"/>
                <w:sz w:val="20"/>
                <w:szCs w:val="20"/>
              </w:rPr>
              <w:br/>
              <w:t>ul. Polanowska 43, 76-100 Sławno</w:t>
            </w:r>
          </w:p>
        </w:tc>
      </w:tr>
      <w:tr w:rsidR="00733678" w:rsidRPr="00931E45" w14:paraId="5C0E2199" w14:textId="77777777" w:rsidTr="00733678">
        <w:trPr>
          <w:trHeight w:val="283"/>
          <w:jc w:val="center"/>
        </w:trPr>
        <w:tc>
          <w:tcPr>
            <w:tcW w:w="4253" w:type="dxa"/>
            <w:shd w:val="clear" w:color="auto" w:fill="auto"/>
            <w:vAlign w:val="center"/>
            <w:hideMark/>
          </w:tcPr>
          <w:p w14:paraId="34B7B36E" w14:textId="77777777" w:rsidR="00733678" w:rsidRPr="00931E45" w:rsidRDefault="00733678" w:rsidP="00931E45">
            <w:pPr>
              <w:spacing w:before="10" w:after="10" w:line="240" w:lineRule="auto"/>
              <w:jc w:val="center"/>
              <w:rPr>
                <w:rFonts w:cs="Arial"/>
                <w:sz w:val="20"/>
                <w:szCs w:val="20"/>
              </w:rPr>
            </w:pPr>
            <w:r w:rsidRPr="00931E45">
              <w:rPr>
                <w:rFonts w:cs="Arial"/>
                <w:sz w:val="20"/>
                <w:szCs w:val="20"/>
              </w:rPr>
              <w:t>Instalacja MBP</w:t>
            </w:r>
            <w:r w:rsidRPr="00931E45">
              <w:rPr>
                <w:rFonts w:cs="Arial"/>
                <w:sz w:val="20"/>
                <w:szCs w:val="20"/>
              </w:rPr>
              <w:br/>
              <w:t>Mirowo 14, 78-125 Rymań</w:t>
            </w:r>
          </w:p>
        </w:tc>
        <w:tc>
          <w:tcPr>
            <w:tcW w:w="5103" w:type="dxa"/>
            <w:shd w:val="clear" w:color="auto" w:fill="auto"/>
            <w:vAlign w:val="center"/>
            <w:hideMark/>
          </w:tcPr>
          <w:p w14:paraId="066B43A1" w14:textId="77777777" w:rsidR="00733678" w:rsidRPr="00931E45" w:rsidRDefault="00733678" w:rsidP="00931E45">
            <w:pPr>
              <w:spacing w:before="10" w:after="10" w:line="240" w:lineRule="auto"/>
              <w:jc w:val="center"/>
              <w:rPr>
                <w:rFonts w:cs="Arial"/>
                <w:sz w:val="20"/>
                <w:szCs w:val="20"/>
              </w:rPr>
            </w:pPr>
            <w:r w:rsidRPr="00931E45">
              <w:rPr>
                <w:rFonts w:cs="Arial"/>
                <w:sz w:val="20"/>
                <w:szCs w:val="20"/>
              </w:rPr>
              <w:t xml:space="preserve">SUEZ JANTRA Sp. z o.o. </w:t>
            </w:r>
            <w:r w:rsidRPr="00931E45">
              <w:rPr>
                <w:rFonts w:cs="Arial"/>
                <w:sz w:val="20"/>
                <w:szCs w:val="20"/>
              </w:rPr>
              <w:br/>
              <w:t>ul. Księżnej Anny 11, 70-671 Szczecin</w:t>
            </w:r>
          </w:p>
        </w:tc>
      </w:tr>
      <w:tr w:rsidR="00733678" w:rsidRPr="00931E45" w14:paraId="1556E115" w14:textId="77777777" w:rsidTr="00733678">
        <w:trPr>
          <w:trHeight w:val="283"/>
          <w:jc w:val="center"/>
        </w:trPr>
        <w:tc>
          <w:tcPr>
            <w:tcW w:w="4253" w:type="dxa"/>
            <w:shd w:val="clear" w:color="auto" w:fill="auto"/>
            <w:vAlign w:val="center"/>
            <w:hideMark/>
          </w:tcPr>
          <w:p w14:paraId="252BC792" w14:textId="77777777" w:rsidR="00733678" w:rsidRPr="00931E45" w:rsidRDefault="00733678" w:rsidP="00931E45">
            <w:pPr>
              <w:spacing w:before="10" w:after="10" w:line="240" w:lineRule="auto"/>
              <w:jc w:val="center"/>
              <w:rPr>
                <w:rFonts w:cs="Arial"/>
                <w:sz w:val="20"/>
                <w:szCs w:val="20"/>
              </w:rPr>
            </w:pPr>
            <w:r w:rsidRPr="00931E45">
              <w:rPr>
                <w:rFonts w:cs="Arial"/>
                <w:sz w:val="20"/>
                <w:szCs w:val="20"/>
              </w:rPr>
              <w:t xml:space="preserve">Instalacja MBP Wardyń Górny 35, </w:t>
            </w:r>
            <w:r w:rsidRPr="00931E45">
              <w:rPr>
                <w:rFonts w:cs="Arial"/>
                <w:sz w:val="20"/>
                <w:szCs w:val="20"/>
              </w:rPr>
              <w:br/>
              <w:t>78-320 Połczyn-Zdrój</w:t>
            </w:r>
          </w:p>
        </w:tc>
        <w:tc>
          <w:tcPr>
            <w:tcW w:w="5103" w:type="dxa"/>
            <w:shd w:val="clear" w:color="auto" w:fill="auto"/>
            <w:vAlign w:val="center"/>
            <w:hideMark/>
          </w:tcPr>
          <w:p w14:paraId="1B93EF7A" w14:textId="77777777" w:rsidR="00733678" w:rsidRPr="00931E45" w:rsidRDefault="00733678" w:rsidP="00931E45">
            <w:pPr>
              <w:spacing w:before="10" w:after="10" w:line="240" w:lineRule="auto"/>
              <w:jc w:val="center"/>
              <w:rPr>
                <w:rFonts w:cs="Arial"/>
                <w:sz w:val="20"/>
                <w:szCs w:val="20"/>
              </w:rPr>
            </w:pPr>
            <w:r w:rsidRPr="00931E45">
              <w:rPr>
                <w:rFonts w:cs="Arial"/>
                <w:sz w:val="20"/>
                <w:szCs w:val="20"/>
              </w:rPr>
              <w:t>Międzygminne Przedsiębiorstwo Gospodarki Odpadami Sp. z o.o. Wardyń Górny 35, 78-320 Połczyn-Zdrój</w:t>
            </w:r>
          </w:p>
        </w:tc>
      </w:tr>
      <w:tr w:rsidR="00733678" w:rsidRPr="00931E45" w14:paraId="394F170F" w14:textId="77777777" w:rsidTr="00733678">
        <w:trPr>
          <w:trHeight w:val="283"/>
          <w:jc w:val="center"/>
        </w:trPr>
        <w:tc>
          <w:tcPr>
            <w:tcW w:w="4253" w:type="dxa"/>
            <w:tcBorders>
              <w:bottom w:val="single" w:sz="8" w:space="0" w:color="auto"/>
            </w:tcBorders>
            <w:shd w:val="clear" w:color="auto" w:fill="auto"/>
            <w:vAlign w:val="center"/>
            <w:hideMark/>
          </w:tcPr>
          <w:p w14:paraId="41059A3A" w14:textId="77777777" w:rsidR="00733678" w:rsidRPr="00931E45" w:rsidRDefault="00733678" w:rsidP="00931E45">
            <w:pPr>
              <w:spacing w:before="10" w:after="10" w:line="240" w:lineRule="auto"/>
              <w:jc w:val="center"/>
              <w:rPr>
                <w:rFonts w:cs="Arial"/>
                <w:sz w:val="20"/>
                <w:szCs w:val="20"/>
              </w:rPr>
            </w:pPr>
            <w:r w:rsidRPr="00931E45">
              <w:rPr>
                <w:rFonts w:cs="Arial"/>
                <w:sz w:val="20"/>
                <w:szCs w:val="20"/>
              </w:rPr>
              <w:t>Instalacja MBP</w:t>
            </w:r>
            <w:r w:rsidRPr="00931E45">
              <w:rPr>
                <w:rFonts w:cs="Arial"/>
                <w:sz w:val="20"/>
                <w:szCs w:val="20"/>
              </w:rPr>
              <w:br/>
              <w:t>Chojnica 2, 78-650 Mirosławiec</w:t>
            </w:r>
          </w:p>
        </w:tc>
        <w:tc>
          <w:tcPr>
            <w:tcW w:w="5103" w:type="dxa"/>
            <w:tcBorders>
              <w:bottom w:val="single" w:sz="8" w:space="0" w:color="auto"/>
            </w:tcBorders>
            <w:shd w:val="clear" w:color="auto" w:fill="auto"/>
            <w:vAlign w:val="center"/>
            <w:hideMark/>
          </w:tcPr>
          <w:p w14:paraId="0EFA745F" w14:textId="77777777" w:rsidR="00733678" w:rsidRPr="00931E45" w:rsidRDefault="00733678" w:rsidP="00931E45">
            <w:pPr>
              <w:spacing w:before="10" w:after="10" w:line="240" w:lineRule="auto"/>
              <w:jc w:val="center"/>
              <w:rPr>
                <w:rFonts w:cs="Arial"/>
                <w:sz w:val="20"/>
                <w:szCs w:val="20"/>
              </w:rPr>
            </w:pPr>
            <w:r w:rsidRPr="00931E45">
              <w:rPr>
                <w:rFonts w:cs="Arial"/>
                <w:sz w:val="20"/>
                <w:szCs w:val="20"/>
              </w:rPr>
              <w:t>ATF Sp. z o. o. Sp. k. Chojnica 2, 78-650 Mirosławiec</w:t>
            </w:r>
          </w:p>
        </w:tc>
      </w:tr>
      <w:tr w:rsidR="00733678" w:rsidRPr="00931E45" w14:paraId="19161FDC" w14:textId="77777777" w:rsidTr="00DB03A7">
        <w:trPr>
          <w:trHeight w:val="283"/>
          <w:jc w:val="center"/>
        </w:trPr>
        <w:tc>
          <w:tcPr>
            <w:tcW w:w="9356" w:type="dxa"/>
            <w:gridSpan w:val="2"/>
            <w:shd w:val="clear" w:color="auto" w:fill="C5E0B3" w:themeFill="accent6" w:themeFillTint="66"/>
            <w:hideMark/>
          </w:tcPr>
          <w:p w14:paraId="3AB6FD09" w14:textId="5CEBFFF4" w:rsidR="00733678" w:rsidRPr="00931E45" w:rsidRDefault="008C1A5D" w:rsidP="00931E45">
            <w:pPr>
              <w:spacing w:before="10" w:after="10" w:line="240" w:lineRule="auto"/>
              <w:jc w:val="center"/>
              <w:rPr>
                <w:sz w:val="20"/>
                <w:szCs w:val="20"/>
              </w:rPr>
            </w:pPr>
            <w:r w:rsidRPr="00931E45">
              <w:br w:type="page"/>
            </w:r>
            <w:r w:rsidR="00733678" w:rsidRPr="00931E45">
              <w:rPr>
                <w:rFonts w:cs="Arial"/>
                <w:b/>
                <w:sz w:val="20"/>
                <w:szCs w:val="20"/>
                <w:lang w:eastAsia="pl-PL"/>
              </w:rPr>
              <w:t xml:space="preserve">Instalacje komunalne do składowania odpadów powstających w procesie </w:t>
            </w:r>
            <w:r w:rsidR="00733678" w:rsidRPr="00931E45">
              <w:rPr>
                <w:rFonts w:cs="Arial"/>
                <w:b/>
                <w:sz w:val="20"/>
                <w:szCs w:val="20"/>
                <w:lang w:eastAsia="pl-PL"/>
              </w:rPr>
              <w:br/>
              <w:t>mechaniczno-biologicznego przetwarzania niesegregowanych (zmieszanych)</w:t>
            </w:r>
            <w:r w:rsidR="00733678" w:rsidRPr="00931E45">
              <w:rPr>
                <w:rFonts w:cs="Arial"/>
                <w:b/>
                <w:sz w:val="20"/>
                <w:szCs w:val="20"/>
                <w:lang w:eastAsia="pl-PL"/>
              </w:rPr>
              <w:br/>
              <w:t>odpadów komunalnych oraz pozostałości z sortowania odpadów komunalnych</w:t>
            </w:r>
          </w:p>
        </w:tc>
      </w:tr>
      <w:tr w:rsidR="008C1A5D" w:rsidRPr="00931E45" w14:paraId="398D524A" w14:textId="77777777" w:rsidTr="00DB03A7">
        <w:trPr>
          <w:trHeight w:val="283"/>
          <w:jc w:val="center"/>
        </w:trPr>
        <w:tc>
          <w:tcPr>
            <w:tcW w:w="4253" w:type="dxa"/>
            <w:shd w:val="clear" w:color="auto" w:fill="E2EFD9" w:themeFill="accent6" w:themeFillTint="33"/>
            <w:vAlign w:val="center"/>
          </w:tcPr>
          <w:p w14:paraId="00D0E962" w14:textId="77777777" w:rsidR="008C1A5D" w:rsidRPr="00931E45" w:rsidRDefault="008C1A5D" w:rsidP="00931E45">
            <w:pPr>
              <w:spacing w:before="10" w:after="10" w:line="240" w:lineRule="auto"/>
              <w:jc w:val="center"/>
              <w:rPr>
                <w:rFonts w:cs="Arial"/>
                <w:b/>
                <w:sz w:val="20"/>
                <w:szCs w:val="20"/>
              </w:rPr>
            </w:pPr>
            <w:r w:rsidRPr="00931E45">
              <w:rPr>
                <w:rFonts w:cs="Arial"/>
                <w:b/>
                <w:sz w:val="20"/>
                <w:szCs w:val="20"/>
              </w:rPr>
              <w:t>Nazwa i adres instalacji komunalnej</w:t>
            </w:r>
          </w:p>
        </w:tc>
        <w:tc>
          <w:tcPr>
            <w:tcW w:w="5103" w:type="dxa"/>
            <w:shd w:val="clear" w:color="auto" w:fill="E2EFD9" w:themeFill="accent6" w:themeFillTint="33"/>
            <w:vAlign w:val="center"/>
          </w:tcPr>
          <w:p w14:paraId="6995F964" w14:textId="77777777" w:rsidR="008C1A5D" w:rsidRPr="00931E45" w:rsidRDefault="008C1A5D" w:rsidP="00931E45">
            <w:pPr>
              <w:spacing w:before="10" w:after="10" w:line="240" w:lineRule="auto"/>
              <w:jc w:val="center"/>
              <w:rPr>
                <w:rFonts w:cs="Arial"/>
                <w:b/>
                <w:sz w:val="20"/>
                <w:szCs w:val="20"/>
              </w:rPr>
            </w:pPr>
            <w:r w:rsidRPr="00931E45">
              <w:rPr>
                <w:rFonts w:cs="Arial"/>
                <w:b/>
                <w:sz w:val="20"/>
                <w:szCs w:val="20"/>
              </w:rPr>
              <w:t>Podmiot zarządzający instalacją komunalną</w:t>
            </w:r>
          </w:p>
        </w:tc>
      </w:tr>
      <w:tr w:rsidR="008C1A5D" w:rsidRPr="00931E45" w14:paraId="7281580C" w14:textId="77777777" w:rsidTr="00733678">
        <w:trPr>
          <w:trHeight w:val="283"/>
          <w:jc w:val="center"/>
        </w:trPr>
        <w:tc>
          <w:tcPr>
            <w:tcW w:w="4253" w:type="dxa"/>
            <w:shd w:val="clear" w:color="auto" w:fill="auto"/>
            <w:vAlign w:val="center"/>
          </w:tcPr>
          <w:p w14:paraId="7D9AA178" w14:textId="77777777" w:rsidR="008C1A5D" w:rsidRPr="00931E45" w:rsidRDefault="008C1A5D" w:rsidP="00931E45">
            <w:pPr>
              <w:spacing w:before="10" w:after="10" w:line="240" w:lineRule="auto"/>
              <w:jc w:val="center"/>
              <w:rPr>
                <w:rFonts w:cs="Arial"/>
                <w:sz w:val="20"/>
                <w:szCs w:val="20"/>
              </w:rPr>
            </w:pPr>
            <w:r w:rsidRPr="00931E45">
              <w:rPr>
                <w:rFonts w:cs="Arial"/>
                <w:sz w:val="20"/>
                <w:szCs w:val="20"/>
              </w:rPr>
              <w:t xml:space="preserve">Składowisko odpadów innych niż niebezpieczne i obojętne Łęczyca, </w:t>
            </w:r>
            <w:r w:rsidRPr="00931E45">
              <w:rPr>
                <w:rFonts w:cs="Arial"/>
                <w:sz w:val="20"/>
                <w:szCs w:val="20"/>
              </w:rPr>
              <w:br/>
              <w:t>73-112 Stara Dąbrowa</w:t>
            </w:r>
          </w:p>
        </w:tc>
        <w:tc>
          <w:tcPr>
            <w:tcW w:w="5103" w:type="dxa"/>
            <w:shd w:val="clear" w:color="auto" w:fill="auto"/>
            <w:vAlign w:val="center"/>
          </w:tcPr>
          <w:p w14:paraId="30316877" w14:textId="77777777" w:rsidR="008C1A5D" w:rsidRPr="00931E45" w:rsidRDefault="008C1A5D" w:rsidP="00931E45">
            <w:pPr>
              <w:spacing w:before="10" w:after="10" w:line="240" w:lineRule="auto"/>
              <w:jc w:val="center"/>
              <w:rPr>
                <w:rFonts w:cs="Arial"/>
                <w:sz w:val="20"/>
                <w:szCs w:val="20"/>
              </w:rPr>
            </w:pPr>
            <w:r w:rsidRPr="00931E45">
              <w:rPr>
                <w:rFonts w:cs="Arial"/>
                <w:sz w:val="20"/>
                <w:szCs w:val="20"/>
              </w:rPr>
              <w:t xml:space="preserve">Zakład Zagospodarowania Odpadów Stargard </w:t>
            </w:r>
            <w:r w:rsidRPr="00931E45">
              <w:rPr>
                <w:rFonts w:cs="Arial"/>
                <w:sz w:val="20"/>
                <w:szCs w:val="20"/>
              </w:rPr>
              <w:br/>
              <w:t xml:space="preserve">Sp. z o.o. ul. Bogusława IV 15, </w:t>
            </w:r>
            <w:r w:rsidRPr="00931E45">
              <w:rPr>
                <w:rFonts w:cs="Arial"/>
                <w:sz w:val="20"/>
                <w:szCs w:val="20"/>
              </w:rPr>
              <w:br/>
              <w:t>73-110 Stargard</w:t>
            </w:r>
          </w:p>
        </w:tc>
      </w:tr>
      <w:tr w:rsidR="008C1A5D" w:rsidRPr="00931E45" w14:paraId="5E26EB01" w14:textId="77777777" w:rsidTr="00733678">
        <w:trPr>
          <w:trHeight w:val="283"/>
          <w:jc w:val="center"/>
        </w:trPr>
        <w:tc>
          <w:tcPr>
            <w:tcW w:w="4253" w:type="dxa"/>
            <w:shd w:val="clear" w:color="auto" w:fill="auto"/>
            <w:vAlign w:val="center"/>
            <w:hideMark/>
          </w:tcPr>
          <w:p w14:paraId="671BB4C0" w14:textId="77777777" w:rsidR="008C1A5D" w:rsidRPr="00931E45" w:rsidRDefault="008C1A5D" w:rsidP="00931E45">
            <w:pPr>
              <w:spacing w:before="10" w:after="10" w:line="240" w:lineRule="auto"/>
              <w:jc w:val="center"/>
              <w:rPr>
                <w:rFonts w:cs="Arial"/>
                <w:sz w:val="20"/>
                <w:szCs w:val="20"/>
              </w:rPr>
            </w:pPr>
            <w:r w:rsidRPr="00931E45">
              <w:rPr>
                <w:rFonts w:cs="Arial"/>
                <w:sz w:val="20"/>
                <w:szCs w:val="20"/>
              </w:rPr>
              <w:t xml:space="preserve">Składowisko odpadów innych niż niebezpieczne i obojętne Dalsze 36, </w:t>
            </w:r>
            <w:r w:rsidRPr="00931E45">
              <w:rPr>
                <w:rFonts w:cs="Arial"/>
                <w:sz w:val="20"/>
                <w:szCs w:val="20"/>
              </w:rPr>
              <w:br/>
              <w:t>74-300 Myślibórz</w:t>
            </w:r>
          </w:p>
        </w:tc>
        <w:tc>
          <w:tcPr>
            <w:tcW w:w="5103" w:type="dxa"/>
            <w:shd w:val="clear" w:color="auto" w:fill="auto"/>
            <w:vAlign w:val="center"/>
            <w:hideMark/>
          </w:tcPr>
          <w:p w14:paraId="2CF21546" w14:textId="77777777" w:rsidR="008C1A5D" w:rsidRPr="00931E45" w:rsidRDefault="008C1A5D" w:rsidP="00931E45">
            <w:pPr>
              <w:spacing w:before="10" w:after="10" w:line="240" w:lineRule="auto"/>
              <w:jc w:val="center"/>
              <w:rPr>
                <w:rFonts w:cs="Arial"/>
                <w:sz w:val="20"/>
                <w:szCs w:val="20"/>
              </w:rPr>
            </w:pPr>
            <w:r w:rsidRPr="00931E45">
              <w:rPr>
                <w:rFonts w:cs="Arial"/>
                <w:sz w:val="20"/>
                <w:szCs w:val="20"/>
              </w:rPr>
              <w:t>EKO-MYŚL Sp. z o.o. Dalsze 36, 74-300 Myślibórz</w:t>
            </w:r>
          </w:p>
        </w:tc>
      </w:tr>
      <w:tr w:rsidR="008C1A5D" w:rsidRPr="00931E45" w14:paraId="3401890F" w14:textId="77777777" w:rsidTr="00733678">
        <w:trPr>
          <w:trHeight w:val="283"/>
          <w:jc w:val="center"/>
        </w:trPr>
        <w:tc>
          <w:tcPr>
            <w:tcW w:w="4253" w:type="dxa"/>
            <w:shd w:val="clear" w:color="auto" w:fill="auto"/>
            <w:vAlign w:val="center"/>
            <w:hideMark/>
          </w:tcPr>
          <w:p w14:paraId="161277A2" w14:textId="77777777" w:rsidR="008C1A5D" w:rsidRPr="00931E45" w:rsidRDefault="008C1A5D" w:rsidP="00931E45">
            <w:pPr>
              <w:spacing w:before="10" w:after="10" w:line="240" w:lineRule="auto"/>
              <w:jc w:val="center"/>
              <w:rPr>
                <w:rFonts w:cs="Arial"/>
                <w:sz w:val="20"/>
                <w:szCs w:val="20"/>
              </w:rPr>
            </w:pPr>
            <w:r w:rsidRPr="00931E45">
              <w:rPr>
                <w:rFonts w:cs="Arial"/>
                <w:sz w:val="20"/>
                <w:szCs w:val="20"/>
              </w:rPr>
              <w:t>Składowisko odpadów innych niż niebezpieczne i obojętne Słajsino 30,</w:t>
            </w:r>
            <w:r w:rsidRPr="00931E45">
              <w:rPr>
                <w:rFonts w:cs="Arial"/>
                <w:sz w:val="20"/>
                <w:szCs w:val="20"/>
              </w:rPr>
              <w:br/>
              <w:t>72-200 Nowogard</w:t>
            </w:r>
          </w:p>
        </w:tc>
        <w:tc>
          <w:tcPr>
            <w:tcW w:w="5103" w:type="dxa"/>
            <w:shd w:val="clear" w:color="auto" w:fill="auto"/>
            <w:vAlign w:val="center"/>
            <w:hideMark/>
          </w:tcPr>
          <w:p w14:paraId="5D843567" w14:textId="77777777" w:rsidR="008C1A5D" w:rsidRPr="00931E45" w:rsidRDefault="008C1A5D" w:rsidP="00931E45">
            <w:pPr>
              <w:spacing w:before="10" w:after="10" w:line="240" w:lineRule="auto"/>
              <w:jc w:val="center"/>
              <w:rPr>
                <w:rFonts w:cs="Arial"/>
                <w:sz w:val="20"/>
                <w:szCs w:val="20"/>
              </w:rPr>
            </w:pPr>
            <w:r w:rsidRPr="00931E45">
              <w:rPr>
                <w:rFonts w:cs="Arial"/>
                <w:sz w:val="20"/>
                <w:szCs w:val="20"/>
              </w:rPr>
              <w:t xml:space="preserve">Celowy Związek Gmin R-XXI Słajsino 30, </w:t>
            </w:r>
            <w:r w:rsidRPr="00931E45">
              <w:rPr>
                <w:rFonts w:cs="Arial"/>
                <w:sz w:val="20"/>
                <w:szCs w:val="20"/>
              </w:rPr>
              <w:br/>
              <w:t>72-200 Nowogard</w:t>
            </w:r>
          </w:p>
        </w:tc>
      </w:tr>
      <w:tr w:rsidR="008C1A5D" w:rsidRPr="00931E45" w14:paraId="65D97BA5" w14:textId="77777777" w:rsidTr="00733678">
        <w:trPr>
          <w:trHeight w:val="283"/>
          <w:jc w:val="center"/>
        </w:trPr>
        <w:tc>
          <w:tcPr>
            <w:tcW w:w="4253" w:type="dxa"/>
            <w:shd w:val="clear" w:color="auto" w:fill="auto"/>
            <w:vAlign w:val="center"/>
            <w:hideMark/>
          </w:tcPr>
          <w:p w14:paraId="39F3D9B8" w14:textId="77777777" w:rsidR="008C1A5D" w:rsidRPr="00931E45" w:rsidRDefault="008C1A5D" w:rsidP="00931E45">
            <w:pPr>
              <w:spacing w:before="10" w:after="10" w:line="240" w:lineRule="auto"/>
              <w:jc w:val="center"/>
              <w:rPr>
                <w:rFonts w:cs="Arial"/>
                <w:sz w:val="20"/>
                <w:szCs w:val="20"/>
              </w:rPr>
            </w:pPr>
            <w:r w:rsidRPr="00931E45">
              <w:rPr>
                <w:rFonts w:cs="Arial"/>
                <w:sz w:val="20"/>
                <w:szCs w:val="20"/>
              </w:rPr>
              <w:t xml:space="preserve">Składowisko odpadów innych niż niebezpieczne i obojętne ul. Łubuszan 80, </w:t>
            </w:r>
            <w:r w:rsidRPr="00931E45">
              <w:rPr>
                <w:rFonts w:cs="Arial"/>
                <w:sz w:val="20"/>
                <w:szCs w:val="20"/>
              </w:rPr>
              <w:br/>
              <w:t>76-004 Sianów</w:t>
            </w:r>
          </w:p>
        </w:tc>
        <w:tc>
          <w:tcPr>
            <w:tcW w:w="5103" w:type="dxa"/>
            <w:shd w:val="clear" w:color="auto" w:fill="auto"/>
            <w:vAlign w:val="center"/>
            <w:hideMark/>
          </w:tcPr>
          <w:p w14:paraId="5AF43671" w14:textId="77777777" w:rsidR="008C1A5D" w:rsidRPr="00931E45" w:rsidRDefault="008C1A5D" w:rsidP="00931E45">
            <w:pPr>
              <w:spacing w:before="10" w:after="10" w:line="240" w:lineRule="auto"/>
              <w:jc w:val="center"/>
              <w:rPr>
                <w:rFonts w:cs="Arial"/>
                <w:sz w:val="20"/>
                <w:szCs w:val="20"/>
              </w:rPr>
            </w:pPr>
            <w:r w:rsidRPr="00931E45">
              <w:rPr>
                <w:rFonts w:cs="Arial"/>
                <w:sz w:val="20"/>
                <w:szCs w:val="20"/>
              </w:rPr>
              <w:t xml:space="preserve">Przedsiębiorstwo Gospodarki Komunalnej </w:t>
            </w:r>
            <w:r w:rsidRPr="00931E45">
              <w:rPr>
                <w:rFonts w:cs="Arial"/>
                <w:sz w:val="20"/>
                <w:szCs w:val="20"/>
              </w:rPr>
              <w:br/>
              <w:t>Sp. z o. o., ul. Komunalna 5, 75-724 Koszalin</w:t>
            </w:r>
          </w:p>
        </w:tc>
      </w:tr>
      <w:tr w:rsidR="008C1A5D" w:rsidRPr="00931E45" w14:paraId="3B4D2638" w14:textId="77777777" w:rsidTr="00733678">
        <w:trPr>
          <w:trHeight w:val="283"/>
          <w:jc w:val="center"/>
        </w:trPr>
        <w:tc>
          <w:tcPr>
            <w:tcW w:w="4253" w:type="dxa"/>
            <w:shd w:val="clear" w:color="auto" w:fill="auto"/>
            <w:vAlign w:val="center"/>
            <w:hideMark/>
          </w:tcPr>
          <w:p w14:paraId="636946AD" w14:textId="77777777" w:rsidR="008C1A5D" w:rsidRPr="00931E45" w:rsidRDefault="008C1A5D" w:rsidP="00931E45">
            <w:pPr>
              <w:spacing w:before="10" w:after="10" w:line="240" w:lineRule="auto"/>
              <w:jc w:val="center"/>
              <w:rPr>
                <w:rFonts w:cs="Arial"/>
                <w:sz w:val="20"/>
                <w:szCs w:val="20"/>
              </w:rPr>
            </w:pPr>
            <w:r w:rsidRPr="00931E45">
              <w:rPr>
                <w:rFonts w:cs="Arial"/>
                <w:sz w:val="20"/>
                <w:szCs w:val="20"/>
              </w:rPr>
              <w:t xml:space="preserve">Składowisko odpadów innych niż niebezpieczne i obojętne Mirowo 14, </w:t>
            </w:r>
            <w:r w:rsidRPr="00931E45">
              <w:rPr>
                <w:rFonts w:cs="Arial"/>
                <w:sz w:val="20"/>
                <w:szCs w:val="20"/>
              </w:rPr>
              <w:br/>
              <w:t>78-125 Rymań</w:t>
            </w:r>
          </w:p>
        </w:tc>
        <w:tc>
          <w:tcPr>
            <w:tcW w:w="5103" w:type="dxa"/>
            <w:shd w:val="clear" w:color="auto" w:fill="auto"/>
            <w:vAlign w:val="center"/>
            <w:hideMark/>
          </w:tcPr>
          <w:p w14:paraId="58C93D9A" w14:textId="2F45471E" w:rsidR="008C1A5D" w:rsidRPr="00931E45" w:rsidRDefault="008C1A5D" w:rsidP="00931E45">
            <w:pPr>
              <w:spacing w:before="10" w:after="10" w:line="240" w:lineRule="auto"/>
              <w:jc w:val="center"/>
              <w:rPr>
                <w:rFonts w:cs="Arial"/>
                <w:sz w:val="20"/>
                <w:szCs w:val="20"/>
              </w:rPr>
            </w:pPr>
            <w:r w:rsidRPr="00931E45">
              <w:rPr>
                <w:rFonts w:cs="Arial"/>
                <w:sz w:val="20"/>
                <w:szCs w:val="20"/>
              </w:rPr>
              <w:t xml:space="preserve">SUEZ JANTRA Sp. z o.o., </w:t>
            </w:r>
            <w:r w:rsidR="008F1B18">
              <w:rPr>
                <w:rFonts w:cs="Arial"/>
                <w:sz w:val="20"/>
                <w:szCs w:val="20"/>
              </w:rPr>
              <w:br/>
            </w:r>
            <w:r w:rsidRPr="00931E45">
              <w:rPr>
                <w:rFonts w:cs="Arial"/>
                <w:sz w:val="20"/>
                <w:szCs w:val="20"/>
              </w:rPr>
              <w:t>ul. Księżnej Anny 11, 70-671 Szczecin</w:t>
            </w:r>
          </w:p>
        </w:tc>
      </w:tr>
      <w:tr w:rsidR="008C1A5D" w:rsidRPr="00931E45" w14:paraId="138F3F4D" w14:textId="77777777" w:rsidTr="00733678">
        <w:trPr>
          <w:trHeight w:val="283"/>
          <w:jc w:val="center"/>
        </w:trPr>
        <w:tc>
          <w:tcPr>
            <w:tcW w:w="4253" w:type="dxa"/>
            <w:shd w:val="clear" w:color="auto" w:fill="auto"/>
            <w:vAlign w:val="center"/>
            <w:hideMark/>
          </w:tcPr>
          <w:p w14:paraId="19C0140E" w14:textId="77777777" w:rsidR="008C1A5D" w:rsidRPr="00931E45" w:rsidRDefault="008C1A5D" w:rsidP="00931E45">
            <w:pPr>
              <w:spacing w:before="10" w:after="10" w:line="240" w:lineRule="auto"/>
              <w:jc w:val="center"/>
              <w:rPr>
                <w:rFonts w:cs="Arial"/>
                <w:sz w:val="20"/>
                <w:szCs w:val="20"/>
              </w:rPr>
            </w:pPr>
            <w:r w:rsidRPr="00931E45">
              <w:rPr>
                <w:rFonts w:cs="Arial"/>
                <w:sz w:val="20"/>
                <w:szCs w:val="20"/>
              </w:rPr>
              <w:t>Składowisko odpadów innych niż niebezpieczne i obojętne Wardyń Górny 35, 78-320 Połczyn-Zdrój</w:t>
            </w:r>
          </w:p>
        </w:tc>
        <w:tc>
          <w:tcPr>
            <w:tcW w:w="5103" w:type="dxa"/>
            <w:shd w:val="clear" w:color="auto" w:fill="auto"/>
            <w:vAlign w:val="center"/>
            <w:hideMark/>
          </w:tcPr>
          <w:p w14:paraId="78CE0B2A" w14:textId="77777777" w:rsidR="008C1A5D" w:rsidRPr="00931E45" w:rsidRDefault="008C1A5D" w:rsidP="00931E45">
            <w:pPr>
              <w:spacing w:before="10" w:after="10" w:line="240" w:lineRule="auto"/>
              <w:jc w:val="center"/>
              <w:rPr>
                <w:rFonts w:cs="Arial"/>
                <w:sz w:val="20"/>
                <w:szCs w:val="20"/>
              </w:rPr>
            </w:pPr>
            <w:r w:rsidRPr="00931E45">
              <w:rPr>
                <w:rFonts w:cs="Arial"/>
                <w:sz w:val="20"/>
                <w:szCs w:val="20"/>
              </w:rPr>
              <w:t xml:space="preserve">Międzygminne Przedsiębiorstwo Gospodarki Odpadami sp. z o.o., Wardyń Górny 35, </w:t>
            </w:r>
            <w:r w:rsidRPr="00931E45">
              <w:rPr>
                <w:rFonts w:cs="Arial"/>
                <w:sz w:val="20"/>
                <w:szCs w:val="20"/>
              </w:rPr>
              <w:br/>
              <w:t>78-320 Połczyn-Zdrój</w:t>
            </w:r>
          </w:p>
        </w:tc>
      </w:tr>
      <w:tr w:rsidR="008C1A5D" w:rsidRPr="00931E45" w14:paraId="028A05A1" w14:textId="77777777" w:rsidTr="00733678">
        <w:trPr>
          <w:trHeight w:val="283"/>
          <w:jc w:val="center"/>
        </w:trPr>
        <w:tc>
          <w:tcPr>
            <w:tcW w:w="4253" w:type="dxa"/>
            <w:shd w:val="clear" w:color="auto" w:fill="auto"/>
            <w:vAlign w:val="center"/>
            <w:hideMark/>
          </w:tcPr>
          <w:p w14:paraId="797C15F5" w14:textId="77777777" w:rsidR="008C1A5D" w:rsidRPr="00931E45" w:rsidRDefault="008C1A5D" w:rsidP="00931E45">
            <w:pPr>
              <w:spacing w:before="10" w:after="10" w:line="240" w:lineRule="auto"/>
              <w:jc w:val="center"/>
              <w:rPr>
                <w:rFonts w:cs="Arial"/>
                <w:sz w:val="20"/>
                <w:szCs w:val="20"/>
              </w:rPr>
            </w:pPr>
            <w:r w:rsidRPr="00931E45">
              <w:rPr>
                <w:rFonts w:cs="Arial"/>
                <w:sz w:val="20"/>
                <w:szCs w:val="20"/>
              </w:rPr>
              <w:t xml:space="preserve">Składowisko odpadów innych niż niebezpieczne i obojętne </w:t>
            </w:r>
            <w:r w:rsidRPr="00931E45">
              <w:rPr>
                <w:rFonts w:cs="Arial"/>
                <w:sz w:val="20"/>
                <w:szCs w:val="20"/>
              </w:rPr>
              <w:br/>
              <w:t>Gwiazdowo, 76-100 Sławno</w:t>
            </w:r>
          </w:p>
        </w:tc>
        <w:tc>
          <w:tcPr>
            <w:tcW w:w="5103" w:type="dxa"/>
            <w:shd w:val="clear" w:color="auto" w:fill="auto"/>
            <w:vAlign w:val="center"/>
            <w:hideMark/>
          </w:tcPr>
          <w:p w14:paraId="28633F8E" w14:textId="77777777" w:rsidR="008C1A5D" w:rsidRPr="00931E45" w:rsidRDefault="008C1A5D" w:rsidP="00931E45">
            <w:pPr>
              <w:spacing w:before="10" w:after="10" w:line="240" w:lineRule="auto"/>
              <w:jc w:val="center"/>
              <w:rPr>
                <w:rFonts w:cs="Arial"/>
                <w:sz w:val="20"/>
                <w:szCs w:val="20"/>
              </w:rPr>
            </w:pPr>
            <w:r w:rsidRPr="00931E45">
              <w:rPr>
                <w:rFonts w:cs="Arial"/>
                <w:sz w:val="20"/>
                <w:szCs w:val="20"/>
              </w:rPr>
              <w:t>Miejskie Przedsiębiorstwo Gospodarki Komunalnej i Mieszkaniowej Sp. z o.o.,</w:t>
            </w:r>
            <w:r w:rsidRPr="00931E45">
              <w:rPr>
                <w:rFonts w:cs="Arial"/>
                <w:sz w:val="20"/>
                <w:szCs w:val="20"/>
              </w:rPr>
              <w:br/>
              <w:t>ul. Polanowska 43, 76-100 Sławno</w:t>
            </w:r>
          </w:p>
        </w:tc>
      </w:tr>
    </w:tbl>
    <w:p w14:paraId="0C301DB6" w14:textId="09D99FF0" w:rsidR="00153744" w:rsidRPr="00931E45" w:rsidRDefault="00733678" w:rsidP="00890CD4">
      <w:pPr>
        <w:rPr>
          <w:rFonts w:eastAsia="Times New Roman" w:cs="Times New Roman"/>
          <w:b/>
          <w:bCs/>
          <w:sz w:val="26"/>
          <w:szCs w:val="26"/>
        </w:rPr>
      </w:pPr>
      <w:r w:rsidRPr="00931E45">
        <w:rPr>
          <w:sz w:val="20"/>
          <w:szCs w:val="20"/>
          <w:lang w:eastAsia="pl-PL"/>
        </w:rPr>
        <w:t>źródło: Urząd Marszałkowski Województwa Zachodniopomorskiego</w:t>
      </w:r>
      <w:bookmarkStart w:id="35" w:name="_Toc1389600"/>
      <w:bookmarkEnd w:id="34"/>
      <w:r w:rsidR="00DA599A">
        <w:rPr>
          <w:sz w:val="20"/>
          <w:szCs w:val="20"/>
          <w:lang w:eastAsia="pl-PL"/>
        </w:rPr>
        <w:t>.</w:t>
      </w:r>
    </w:p>
    <w:p w14:paraId="2CF093F8" w14:textId="70199BE6" w:rsidR="00414649" w:rsidRPr="00BE5CF8" w:rsidRDefault="00414649" w:rsidP="002302E7">
      <w:pPr>
        <w:pStyle w:val="Nagwek2"/>
      </w:pPr>
      <w:bookmarkStart w:id="36" w:name="_Toc100832937"/>
      <w:r w:rsidRPr="00BE5CF8">
        <w:lastRenderedPageBreak/>
        <w:t xml:space="preserve">4.1 </w:t>
      </w:r>
      <w:r w:rsidR="00672895" w:rsidRPr="00BE5CF8">
        <w:t>Niesegregowane</w:t>
      </w:r>
      <w:r w:rsidRPr="00BE5CF8">
        <w:t xml:space="preserve"> </w:t>
      </w:r>
      <w:r w:rsidR="00672895" w:rsidRPr="00BE5CF8">
        <w:t>(</w:t>
      </w:r>
      <w:r w:rsidRPr="00BE5CF8">
        <w:t>zmieszane</w:t>
      </w:r>
      <w:bookmarkEnd w:id="35"/>
      <w:r w:rsidR="00672895" w:rsidRPr="00BE5CF8">
        <w:t>) odpady komunalne</w:t>
      </w:r>
      <w:bookmarkEnd w:id="36"/>
    </w:p>
    <w:p w14:paraId="246958E8" w14:textId="5CEB2479" w:rsidR="000628C5" w:rsidRPr="00BE5CF8" w:rsidRDefault="005215EB" w:rsidP="00DC530C">
      <w:r w:rsidRPr="00BE5CF8">
        <w:t>Niesegregowane (zmieszane) odpady k</w:t>
      </w:r>
      <w:r w:rsidR="00684EFC" w:rsidRPr="00BE5CF8">
        <w:t>omunalne</w:t>
      </w:r>
      <w:r w:rsidR="00A749D1">
        <w:t xml:space="preserve"> </w:t>
      </w:r>
      <w:r w:rsidR="00684EFC" w:rsidRPr="00BE5CF8">
        <w:t>20 03 01 pochodzące z</w:t>
      </w:r>
      <w:r w:rsidRPr="00BE5CF8">
        <w:t> </w:t>
      </w:r>
      <w:r w:rsidR="00684EFC" w:rsidRPr="00BE5CF8">
        <w:t xml:space="preserve">terenu </w:t>
      </w:r>
      <w:r w:rsidR="00BC3234" w:rsidRPr="00BE5CF8">
        <w:t>miasta</w:t>
      </w:r>
      <w:r w:rsidR="00684EFC" w:rsidRPr="00BE5CF8">
        <w:t xml:space="preserve"> </w:t>
      </w:r>
      <w:r w:rsidR="00926F50" w:rsidRPr="00BE5CF8">
        <w:t>Sławno</w:t>
      </w:r>
      <w:r w:rsidR="00034727" w:rsidRPr="00BE5CF8">
        <w:t xml:space="preserve"> </w:t>
      </w:r>
      <w:r w:rsidR="00684EFC" w:rsidRPr="00BE5CF8">
        <w:t>w 20</w:t>
      </w:r>
      <w:r w:rsidR="00426A4F" w:rsidRPr="00BE5CF8">
        <w:t>2</w:t>
      </w:r>
      <w:r w:rsidR="00890CD4">
        <w:t>1</w:t>
      </w:r>
      <w:r w:rsidR="00684EFC" w:rsidRPr="00BE5CF8">
        <w:t xml:space="preserve"> roku kierowane</w:t>
      </w:r>
      <w:r w:rsidR="00356A16" w:rsidRPr="00BE5CF8">
        <w:t xml:space="preserve"> były</w:t>
      </w:r>
      <w:r w:rsidR="00684EFC" w:rsidRPr="00BE5CF8">
        <w:t xml:space="preserve"> do </w:t>
      </w:r>
      <w:r w:rsidR="00DC530C" w:rsidRPr="00BE5CF8">
        <w:t>Miejskiego Przedsiębiorstwa Gospodarki Komunalnej i Mieszkaniowej Sp. z o.o., ul. Polanowska 43, 76-100 Sławno</w:t>
      </w:r>
      <w:r w:rsidR="008C1A5D" w:rsidRPr="00BE5CF8">
        <w:t xml:space="preserve">. </w:t>
      </w:r>
      <w:r w:rsidR="009E1E10" w:rsidRPr="00BE5CF8">
        <w:t>W roku 20</w:t>
      </w:r>
      <w:r w:rsidR="00426A4F" w:rsidRPr="00BE5CF8">
        <w:t>2</w:t>
      </w:r>
      <w:r w:rsidR="00890CD4">
        <w:t>1</w:t>
      </w:r>
      <w:r w:rsidR="00576BEC" w:rsidRPr="00BE5CF8">
        <w:t xml:space="preserve"> na terenie </w:t>
      </w:r>
      <w:r w:rsidR="00240DAE" w:rsidRPr="00BE5CF8">
        <w:t>miasta</w:t>
      </w:r>
      <w:r w:rsidR="00576BEC" w:rsidRPr="00BE5CF8">
        <w:t xml:space="preserve"> </w:t>
      </w:r>
      <w:r w:rsidR="00926F50" w:rsidRPr="00BE5CF8">
        <w:t>Sławno</w:t>
      </w:r>
      <w:r w:rsidR="00576BEC" w:rsidRPr="00BE5CF8">
        <w:t xml:space="preserve"> zebrano łącznie </w:t>
      </w:r>
      <w:r w:rsidR="00890CD4">
        <w:t>3068,8600</w:t>
      </w:r>
      <w:r w:rsidR="00576BEC" w:rsidRPr="00BE5CF8">
        <w:t xml:space="preserve"> Mg odpadów komunalnych w postaci zmieszanej.</w:t>
      </w:r>
      <w:r w:rsidR="00DC530C" w:rsidRPr="00BE5CF8">
        <w:t xml:space="preserve"> Odpady w </w:t>
      </w:r>
      <w:r w:rsidR="00F7378E" w:rsidRPr="00BE5CF8">
        <w:t xml:space="preserve">całości </w:t>
      </w:r>
      <w:r w:rsidR="0064161B" w:rsidRPr="00BE5CF8">
        <w:t>zostały poddane przetworzeniu w </w:t>
      </w:r>
      <w:r w:rsidR="00F7378E" w:rsidRPr="00BE5CF8">
        <w:t>procesach odzysku R12.</w:t>
      </w:r>
    </w:p>
    <w:p w14:paraId="7884779F" w14:textId="77777777" w:rsidR="00E95803" w:rsidRPr="00BE5CF8" w:rsidRDefault="00E95803" w:rsidP="00C14E2A"/>
    <w:p w14:paraId="0CEE0993" w14:textId="3410FD42" w:rsidR="00414649" w:rsidRPr="00BE5CF8" w:rsidRDefault="00414649" w:rsidP="002302E7">
      <w:pPr>
        <w:pStyle w:val="Legenda"/>
        <w:rPr>
          <w:szCs w:val="20"/>
        </w:rPr>
      </w:pPr>
      <w:bookmarkStart w:id="37" w:name="_Toc479237228"/>
      <w:bookmarkStart w:id="38" w:name="_Toc511402959"/>
      <w:bookmarkStart w:id="39" w:name="_Toc1394557"/>
      <w:bookmarkStart w:id="40" w:name="_Toc80646849"/>
      <w:r w:rsidRPr="00BE5CF8">
        <w:t xml:space="preserve">Tabela </w:t>
      </w:r>
      <w:r w:rsidR="003B3B22">
        <w:fldChar w:fldCharType="begin"/>
      </w:r>
      <w:r w:rsidR="003B3B22">
        <w:instrText xml:space="preserve"> SEQ "Tabela" \*Arabic </w:instrText>
      </w:r>
      <w:r w:rsidR="003B3B22">
        <w:fldChar w:fldCharType="separate"/>
      </w:r>
      <w:r w:rsidR="001D5FE6">
        <w:rPr>
          <w:noProof/>
        </w:rPr>
        <w:t>3</w:t>
      </w:r>
      <w:r w:rsidR="003B3B22">
        <w:rPr>
          <w:noProof/>
        </w:rPr>
        <w:fldChar w:fldCharType="end"/>
      </w:r>
      <w:r w:rsidRPr="00BE5CF8">
        <w:t xml:space="preserve">. </w:t>
      </w:r>
      <w:r w:rsidR="00302C73" w:rsidRPr="00BE5CF8">
        <w:t xml:space="preserve">Sposób zagospodarowania </w:t>
      </w:r>
      <w:r w:rsidR="00984658" w:rsidRPr="00BE5CF8">
        <w:t>niesegregowanych (</w:t>
      </w:r>
      <w:r w:rsidR="00302C73" w:rsidRPr="00BE5CF8">
        <w:t>zmieszanych</w:t>
      </w:r>
      <w:r w:rsidR="00984658" w:rsidRPr="00BE5CF8">
        <w:t>)</w:t>
      </w:r>
      <w:r w:rsidRPr="00BE5CF8">
        <w:t xml:space="preserve"> odpadów komunal</w:t>
      </w:r>
      <w:r w:rsidR="004975D8" w:rsidRPr="00BE5CF8">
        <w:t>nych pochodzących z </w:t>
      </w:r>
      <w:r w:rsidRPr="00BE5CF8">
        <w:t xml:space="preserve">terenu </w:t>
      </w:r>
      <w:r w:rsidR="00240DAE" w:rsidRPr="00BE5CF8">
        <w:t>miasta</w:t>
      </w:r>
      <w:r w:rsidRPr="00BE5CF8">
        <w:t xml:space="preserve"> </w:t>
      </w:r>
      <w:r w:rsidR="00926F50" w:rsidRPr="00BE5CF8">
        <w:t>Sławno</w:t>
      </w:r>
      <w:r w:rsidR="00684EFC" w:rsidRPr="00BE5CF8">
        <w:t xml:space="preserve"> </w:t>
      </w:r>
      <w:r w:rsidR="004975D8" w:rsidRPr="00BE5CF8">
        <w:t>w 20</w:t>
      </w:r>
      <w:r w:rsidR="00426A4F" w:rsidRPr="00BE5CF8">
        <w:t>2</w:t>
      </w:r>
      <w:r w:rsidR="00890CD4">
        <w:t>1</w:t>
      </w:r>
      <w:r w:rsidR="00413425" w:rsidRPr="00BE5CF8">
        <w:t xml:space="preserve"> roku</w:t>
      </w:r>
      <w:r w:rsidRPr="00BE5CF8">
        <w:t>.</w:t>
      </w:r>
      <w:bookmarkEnd w:id="37"/>
      <w:bookmarkEnd w:id="38"/>
      <w:bookmarkEnd w:id="39"/>
      <w:bookmarkEnd w:id="40"/>
    </w:p>
    <w:tbl>
      <w:tblPr>
        <w:tblW w:w="9072" w:type="dxa"/>
        <w:jc w:val="center"/>
        <w:tblLayout w:type="fixed"/>
        <w:tblLook w:val="0000" w:firstRow="0" w:lastRow="0" w:firstColumn="0" w:lastColumn="0" w:noHBand="0" w:noVBand="0"/>
      </w:tblPr>
      <w:tblGrid>
        <w:gridCol w:w="3402"/>
        <w:gridCol w:w="2127"/>
        <w:gridCol w:w="1922"/>
        <w:gridCol w:w="1621"/>
      </w:tblGrid>
      <w:tr w:rsidR="00DC530C" w:rsidRPr="00BE5CF8" w14:paraId="357D39C7" w14:textId="77777777" w:rsidTr="00DC530C">
        <w:trPr>
          <w:trHeight w:val="400"/>
          <w:jc w:val="center"/>
        </w:trPr>
        <w:tc>
          <w:tcPr>
            <w:tcW w:w="3402" w:type="dxa"/>
            <w:tcBorders>
              <w:top w:val="single" w:sz="4" w:space="0" w:color="000000"/>
              <w:left w:val="single" w:sz="4" w:space="0" w:color="000000"/>
              <w:bottom w:val="single" w:sz="4" w:space="0" w:color="000000"/>
            </w:tcBorders>
            <w:shd w:val="clear" w:color="auto" w:fill="C5E0B3" w:themeFill="accent6" w:themeFillTint="66"/>
            <w:vAlign w:val="center"/>
          </w:tcPr>
          <w:p w14:paraId="22F1F4CA" w14:textId="77777777" w:rsidR="00DC530C" w:rsidRPr="00BE5CF8" w:rsidRDefault="00DC530C" w:rsidP="001D1FCA">
            <w:pPr>
              <w:spacing w:before="40" w:after="40" w:line="240" w:lineRule="auto"/>
              <w:jc w:val="center"/>
              <w:rPr>
                <w:b/>
                <w:sz w:val="20"/>
                <w:szCs w:val="20"/>
              </w:rPr>
            </w:pPr>
            <w:r w:rsidRPr="00BE5CF8">
              <w:rPr>
                <w:rFonts w:cs="Arial"/>
                <w:b/>
                <w:sz w:val="20"/>
                <w:szCs w:val="20"/>
              </w:rPr>
              <w:t>Podmiot eksploatujący instalacje</w:t>
            </w:r>
          </w:p>
        </w:tc>
        <w:tc>
          <w:tcPr>
            <w:tcW w:w="212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3748BF8D" w14:textId="77777777" w:rsidR="00DC530C" w:rsidRPr="00BE5CF8" w:rsidRDefault="00DC530C" w:rsidP="001D1FCA">
            <w:pPr>
              <w:spacing w:before="40" w:after="40" w:line="240" w:lineRule="auto"/>
              <w:jc w:val="center"/>
              <w:rPr>
                <w:b/>
                <w:sz w:val="20"/>
                <w:szCs w:val="20"/>
              </w:rPr>
            </w:pPr>
            <w:r w:rsidRPr="00BE5CF8">
              <w:rPr>
                <w:b/>
                <w:sz w:val="20"/>
                <w:szCs w:val="20"/>
              </w:rPr>
              <w:t>Nazwa i adres instalacji</w:t>
            </w:r>
          </w:p>
        </w:tc>
        <w:tc>
          <w:tcPr>
            <w:tcW w:w="1922" w:type="dxa"/>
            <w:tcBorders>
              <w:top w:val="single" w:sz="4" w:space="0" w:color="000000"/>
              <w:left w:val="single" w:sz="4" w:space="0" w:color="000000"/>
              <w:bottom w:val="single" w:sz="4" w:space="0" w:color="000000"/>
            </w:tcBorders>
            <w:shd w:val="clear" w:color="auto" w:fill="C5E0B3" w:themeFill="accent6" w:themeFillTint="66"/>
            <w:vAlign w:val="center"/>
          </w:tcPr>
          <w:p w14:paraId="7CE959B6" w14:textId="77777777" w:rsidR="00DC530C" w:rsidRPr="00BE5CF8" w:rsidRDefault="00DC530C" w:rsidP="00914154">
            <w:pPr>
              <w:spacing w:before="40" w:after="40" w:line="240" w:lineRule="auto"/>
              <w:jc w:val="center"/>
              <w:rPr>
                <w:b/>
                <w:sz w:val="20"/>
                <w:szCs w:val="20"/>
              </w:rPr>
            </w:pPr>
            <w:r w:rsidRPr="00BE5CF8">
              <w:rPr>
                <w:b/>
                <w:sz w:val="20"/>
                <w:szCs w:val="20"/>
              </w:rPr>
              <w:t>Masa przekazana [Mg]</w:t>
            </w:r>
          </w:p>
        </w:tc>
        <w:tc>
          <w:tcPr>
            <w:tcW w:w="162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1F23A4FD" w14:textId="77777777" w:rsidR="00DC530C" w:rsidRPr="00BE5CF8" w:rsidRDefault="00DC530C" w:rsidP="00914154">
            <w:pPr>
              <w:spacing w:before="40" w:after="40" w:line="240" w:lineRule="auto"/>
              <w:jc w:val="center"/>
              <w:rPr>
                <w:b/>
              </w:rPr>
            </w:pPr>
            <w:r w:rsidRPr="00BE5CF8">
              <w:rPr>
                <w:b/>
                <w:sz w:val="20"/>
                <w:szCs w:val="20"/>
              </w:rPr>
              <w:t>Proces przetwarzania</w:t>
            </w:r>
          </w:p>
        </w:tc>
      </w:tr>
      <w:tr w:rsidR="00DC530C" w:rsidRPr="00BE5CF8" w14:paraId="3114D8CE" w14:textId="77777777" w:rsidTr="00DC530C">
        <w:trPr>
          <w:trHeight w:val="397"/>
          <w:jc w:val="center"/>
        </w:trPr>
        <w:tc>
          <w:tcPr>
            <w:tcW w:w="3402" w:type="dxa"/>
            <w:tcBorders>
              <w:top w:val="single" w:sz="4" w:space="0" w:color="000000"/>
              <w:left w:val="single" w:sz="4" w:space="0" w:color="000000"/>
            </w:tcBorders>
            <w:shd w:val="clear" w:color="auto" w:fill="auto"/>
            <w:vAlign w:val="center"/>
          </w:tcPr>
          <w:p w14:paraId="201E6628" w14:textId="77777777" w:rsidR="00DC530C" w:rsidRPr="00BE5CF8" w:rsidRDefault="00DC530C" w:rsidP="00DC530C">
            <w:pPr>
              <w:spacing w:before="40" w:after="40" w:line="240" w:lineRule="auto"/>
              <w:jc w:val="center"/>
              <w:rPr>
                <w:rFonts w:cs="Arial"/>
                <w:sz w:val="20"/>
                <w:szCs w:val="20"/>
              </w:rPr>
            </w:pPr>
            <w:r w:rsidRPr="00BE5CF8">
              <w:rPr>
                <w:rFonts w:cs="Arial"/>
                <w:sz w:val="20"/>
                <w:szCs w:val="20"/>
              </w:rPr>
              <w:t>Miejskie Przedsiębiorstwo Gospodarki Komunalnej i Mieszkaniowej Sp. z o.o.</w:t>
            </w:r>
            <w:r w:rsidRPr="00BE5CF8">
              <w:rPr>
                <w:rFonts w:cs="Arial"/>
                <w:sz w:val="20"/>
                <w:szCs w:val="20"/>
              </w:rPr>
              <w:br/>
              <w:t>ul. Polanowska 43, 76-100 Sławno</w:t>
            </w:r>
          </w:p>
        </w:tc>
        <w:tc>
          <w:tcPr>
            <w:tcW w:w="2127" w:type="dxa"/>
            <w:tcBorders>
              <w:top w:val="single" w:sz="4" w:space="0" w:color="000000"/>
              <w:left w:val="single" w:sz="4" w:space="0" w:color="000000"/>
              <w:right w:val="single" w:sz="4" w:space="0" w:color="000000"/>
            </w:tcBorders>
            <w:vAlign w:val="center"/>
          </w:tcPr>
          <w:p w14:paraId="4DB626B6" w14:textId="77777777" w:rsidR="001F1E03" w:rsidRDefault="00890CD4" w:rsidP="00BC3234">
            <w:pPr>
              <w:spacing w:before="40" w:after="40" w:line="240" w:lineRule="auto"/>
              <w:jc w:val="center"/>
              <w:rPr>
                <w:rFonts w:cs="Arial"/>
                <w:sz w:val="20"/>
                <w:szCs w:val="20"/>
              </w:rPr>
            </w:pPr>
            <w:r w:rsidRPr="00890CD4">
              <w:rPr>
                <w:rFonts w:cs="Arial"/>
                <w:sz w:val="20"/>
                <w:szCs w:val="20"/>
              </w:rPr>
              <w:t>MPGKiM Sp. z o.o. Instalacja MBP</w:t>
            </w:r>
          </w:p>
          <w:p w14:paraId="7A30A13E" w14:textId="1B0C9B7F" w:rsidR="00DC530C" w:rsidRPr="00BE5CF8" w:rsidRDefault="00DC530C" w:rsidP="00BC3234">
            <w:pPr>
              <w:spacing w:before="40" w:after="40" w:line="240" w:lineRule="auto"/>
              <w:jc w:val="center"/>
              <w:rPr>
                <w:rFonts w:cs="Arial"/>
                <w:sz w:val="20"/>
                <w:szCs w:val="20"/>
              </w:rPr>
            </w:pPr>
            <w:r w:rsidRPr="00BE5CF8">
              <w:rPr>
                <w:rFonts w:cs="Arial"/>
                <w:sz w:val="20"/>
                <w:szCs w:val="20"/>
              </w:rPr>
              <w:t>Gwiazdowo</w:t>
            </w:r>
          </w:p>
          <w:p w14:paraId="36A6AEDA" w14:textId="77777777" w:rsidR="00DC530C" w:rsidRPr="00BE5CF8" w:rsidRDefault="00DC530C" w:rsidP="00BC3234">
            <w:pPr>
              <w:spacing w:before="20" w:after="20" w:line="240" w:lineRule="auto"/>
              <w:jc w:val="center"/>
              <w:rPr>
                <w:rFonts w:cs="Arial"/>
                <w:sz w:val="20"/>
                <w:szCs w:val="20"/>
              </w:rPr>
            </w:pPr>
            <w:r w:rsidRPr="00BE5CF8">
              <w:rPr>
                <w:rFonts w:cs="Arial"/>
                <w:sz w:val="20"/>
                <w:szCs w:val="20"/>
              </w:rPr>
              <w:t>76-100 Sławno</w:t>
            </w:r>
          </w:p>
        </w:tc>
        <w:tc>
          <w:tcPr>
            <w:tcW w:w="1922" w:type="dxa"/>
            <w:tcBorders>
              <w:top w:val="single" w:sz="4" w:space="0" w:color="000000"/>
              <w:left w:val="single" w:sz="4" w:space="0" w:color="000000"/>
              <w:bottom w:val="single" w:sz="4" w:space="0" w:color="000000"/>
            </w:tcBorders>
            <w:shd w:val="clear" w:color="auto" w:fill="auto"/>
            <w:vAlign w:val="center"/>
          </w:tcPr>
          <w:p w14:paraId="338EA741" w14:textId="657BFF45" w:rsidR="00C5686C" w:rsidRPr="00BE5CF8" w:rsidRDefault="00890CD4" w:rsidP="00914154">
            <w:pPr>
              <w:spacing w:before="40" w:after="40" w:line="240" w:lineRule="auto"/>
              <w:jc w:val="center"/>
              <w:rPr>
                <w:sz w:val="20"/>
              </w:rPr>
            </w:pPr>
            <w:r>
              <w:rPr>
                <w:sz w:val="20"/>
              </w:rPr>
              <w:t>3068,8600</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33C16" w14:textId="77777777" w:rsidR="00DC530C" w:rsidRPr="00BE5CF8" w:rsidRDefault="00DC530C" w:rsidP="00914154">
            <w:pPr>
              <w:spacing w:before="40" w:after="40" w:line="240" w:lineRule="auto"/>
              <w:jc w:val="center"/>
              <w:rPr>
                <w:sz w:val="20"/>
              </w:rPr>
            </w:pPr>
            <w:r w:rsidRPr="00BE5CF8">
              <w:rPr>
                <w:sz w:val="20"/>
              </w:rPr>
              <w:t>R12</w:t>
            </w:r>
          </w:p>
        </w:tc>
      </w:tr>
      <w:tr w:rsidR="00C1034E" w:rsidRPr="00BE5CF8" w14:paraId="2CF53156" w14:textId="77777777" w:rsidTr="00DC530C">
        <w:trPr>
          <w:trHeight w:val="340"/>
          <w:jc w:val="center"/>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07CE3540" w14:textId="77777777" w:rsidR="00C1034E" w:rsidRPr="00BE5CF8" w:rsidRDefault="00C1034E" w:rsidP="00C1034E">
            <w:pPr>
              <w:spacing w:before="20" w:after="20" w:line="240" w:lineRule="auto"/>
              <w:jc w:val="right"/>
              <w:rPr>
                <w:rFonts w:cs="Arial"/>
                <w:b/>
                <w:sz w:val="20"/>
                <w:szCs w:val="20"/>
              </w:rPr>
            </w:pPr>
            <w:r w:rsidRPr="00BE5CF8">
              <w:rPr>
                <w:rFonts w:cs="Arial"/>
                <w:b/>
                <w:sz w:val="20"/>
                <w:szCs w:val="20"/>
              </w:rPr>
              <w:t>SUMA</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0CDD9DA3" w14:textId="11C8BE60" w:rsidR="00C1034E" w:rsidRPr="00BE5CF8" w:rsidRDefault="00890CD4" w:rsidP="00890CD4">
            <w:pPr>
              <w:spacing w:before="40" w:after="40" w:line="240" w:lineRule="auto"/>
              <w:jc w:val="right"/>
              <w:rPr>
                <w:b/>
                <w:sz w:val="20"/>
              </w:rPr>
            </w:pPr>
            <w:r>
              <w:rPr>
                <w:b/>
                <w:sz w:val="20"/>
              </w:rPr>
              <w:t xml:space="preserve">       3068,8600</w:t>
            </w:r>
            <w:r w:rsidR="004C50AF">
              <w:rPr>
                <w:b/>
                <w:sz w:val="20"/>
              </w:rPr>
              <w:t xml:space="preserve"> Mg</w:t>
            </w:r>
          </w:p>
        </w:tc>
      </w:tr>
    </w:tbl>
    <w:p w14:paraId="05C0B173" w14:textId="5E06D24C" w:rsidR="00C5686C" w:rsidRDefault="00C5686C" w:rsidP="00890CD4">
      <w:pPr>
        <w:spacing w:before="40" w:line="240" w:lineRule="auto"/>
        <w:rPr>
          <w:sz w:val="20"/>
        </w:rPr>
      </w:pPr>
      <w:r w:rsidRPr="00BE5CF8">
        <w:rPr>
          <w:sz w:val="20"/>
        </w:rPr>
        <w:t>źródło: Sprawozdanie burmistrza z realizacji zadań z zakresu gospodarowania odpadami komunalnymi za 20</w:t>
      </w:r>
      <w:r w:rsidR="00426A4F" w:rsidRPr="00BE5CF8">
        <w:rPr>
          <w:sz w:val="20"/>
        </w:rPr>
        <w:t>2</w:t>
      </w:r>
      <w:r w:rsidR="00890CD4">
        <w:rPr>
          <w:sz w:val="20"/>
        </w:rPr>
        <w:t>1</w:t>
      </w:r>
      <w:r w:rsidRPr="00BE5CF8">
        <w:rPr>
          <w:sz w:val="20"/>
        </w:rPr>
        <w:t xml:space="preserve"> rok, opracowanie własne</w:t>
      </w:r>
      <w:r w:rsidR="00890CD4">
        <w:rPr>
          <w:sz w:val="20"/>
        </w:rPr>
        <w:t>.</w:t>
      </w:r>
    </w:p>
    <w:p w14:paraId="38D448BD" w14:textId="6E45F778" w:rsidR="00DC530C" w:rsidRPr="00BE5CF8" w:rsidRDefault="00DC530C">
      <w:pPr>
        <w:suppressAutoHyphens w:val="0"/>
        <w:spacing w:line="240" w:lineRule="auto"/>
        <w:jc w:val="left"/>
        <w:rPr>
          <w:rFonts w:eastAsia="Times New Roman" w:cs="Times New Roman"/>
          <w:b/>
          <w:bCs/>
          <w:sz w:val="26"/>
          <w:szCs w:val="26"/>
          <w:highlight w:val="yellow"/>
        </w:rPr>
      </w:pPr>
      <w:bookmarkStart w:id="41" w:name="_Toc1389601"/>
    </w:p>
    <w:p w14:paraId="12F5CD80" w14:textId="77777777" w:rsidR="001D617A" w:rsidRPr="000F4D09" w:rsidRDefault="001D617A" w:rsidP="001D617A">
      <w:pPr>
        <w:pStyle w:val="Nagwek2"/>
      </w:pPr>
      <w:bookmarkStart w:id="42" w:name="_Toc70442785"/>
      <w:bookmarkStart w:id="43" w:name="_Toc100832938"/>
      <w:r w:rsidRPr="000F4D09">
        <w:t>4.2. Odpady ulegające biodegradacji</w:t>
      </w:r>
      <w:bookmarkEnd w:id="42"/>
      <w:bookmarkEnd w:id="43"/>
    </w:p>
    <w:p w14:paraId="7AD954C1" w14:textId="39454DBB" w:rsidR="001D617A" w:rsidRPr="000F4D09" w:rsidRDefault="001D617A" w:rsidP="001D617A">
      <w:r w:rsidRPr="000F4D09">
        <w:t>W roku 202</w:t>
      </w:r>
      <w:r w:rsidR="001F1E03">
        <w:t>1</w:t>
      </w:r>
      <w:r w:rsidRPr="000F4D09">
        <w:t xml:space="preserve"> na terenie </w:t>
      </w:r>
      <w:r w:rsidR="001F1E03">
        <w:t>miasta</w:t>
      </w:r>
      <w:r w:rsidRPr="000F4D09">
        <w:t xml:space="preserve"> Sławno zebrano łącznie </w:t>
      </w:r>
      <w:r w:rsidR="001F1E03">
        <w:t>854,4000</w:t>
      </w:r>
      <w:r w:rsidRPr="000F4D09">
        <w:t xml:space="preserve"> Mg odpadów komunalnych ulegających biodegradacji. W tabeli przedstawiono sposób zagospodarowania odpadów ulegających biodegradacji pochodzących z terenu </w:t>
      </w:r>
      <w:r w:rsidR="001F1E03">
        <w:t xml:space="preserve">miasta </w:t>
      </w:r>
      <w:r w:rsidRPr="000F4D09">
        <w:t>Sławno w 202</w:t>
      </w:r>
      <w:r w:rsidR="001F1E03">
        <w:t>1</w:t>
      </w:r>
      <w:r w:rsidRPr="000F4D09">
        <w:t xml:space="preserve"> roku. Odpady zostały poddane przetworzeniu w procesach odzysku </w:t>
      </w:r>
      <w:r w:rsidR="00E81FCC" w:rsidRPr="000F4D09">
        <w:t>R12</w:t>
      </w:r>
      <w:r w:rsidRPr="000F4D09">
        <w:t xml:space="preserve"> oraz </w:t>
      </w:r>
      <w:r w:rsidR="00E81FCC" w:rsidRPr="000F4D09">
        <w:t>R3</w:t>
      </w:r>
      <w:r w:rsidRPr="000F4D09">
        <w:t>.</w:t>
      </w:r>
    </w:p>
    <w:p w14:paraId="7E956539" w14:textId="77777777" w:rsidR="001D617A" w:rsidRPr="000F4D09" w:rsidRDefault="001D617A" w:rsidP="001D617A">
      <w:pPr>
        <w:rPr>
          <w:color w:val="FF0000"/>
        </w:rPr>
      </w:pPr>
    </w:p>
    <w:p w14:paraId="44593850" w14:textId="753FA289" w:rsidR="001D617A" w:rsidRPr="000F4D09" w:rsidRDefault="001D617A" w:rsidP="001D617A">
      <w:pPr>
        <w:pStyle w:val="Legenda"/>
        <w:rPr>
          <w:color w:val="auto"/>
          <w:szCs w:val="20"/>
        </w:rPr>
      </w:pPr>
      <w:bookmarkStart w:id="44" w:name="_Toc479237229"/>
      <w:bookmarkStart w:id="45" w:name="_Toc511402960"/>
      <w:bookmarkStart w:id="46" w:name="_Toc1394558"/>
      <w:bookmarkStart w:id="47" w:name="_Toc70442766"/>
      <w:bookmarkStart w:id="48" w:name="_Toc80646850"/>
      <w:r w:rsidRPr="000F4D09">
        <w:rPr>
          <w:color w:val="auto"/>
        </w:rPr>
        <w:t xml:space="preserve">Tabela </w:t>
      </w:r>
      <w:r w:rsidRPr="000F4D09">
        <w:rPr>
          <w:color w:val="auto"/>
        </w:rPr>
        <w:fldChar w:fldCharType="begin"/>
      </w:r>
      <w:r w:rsidRPr="000F4D09">
        <w:rPr>
          <w:color w:val="auto"/>
        </w:rPr>
        <w:instrText xml:space="preserve"> SEQ "Tabela" \*Arabic </w:instrText>
      </w:r>
      <w:r w:rsidRPr="000F4D09">
        <w:rPr>
          <w:color w:val="auto"/>
        </w:rPr>
        <w:fldChar w:fldCharType="separate"/>
      </w:r>
      <w:r w:rsidR="001D5FE6">
        <w:rPr>
          <w:noProof/>
          <w:color w:val="auto"/>
        </w:rPr>
        <w:t>4</w:t>
      </w:r>
      <w:r w:rsidRPr="000F4D09">
        <w:rPr>
          <w:noProof/>
          <w:color w:val="auto"/>
        </w:rPr>
        <w:fldChar w:fldCharType="end"/>
      </w:r>
      <w:r w:rsidRPr="000F4D09">
        <w:rPr>
          <w:color w:val="auto"/>
        </w:rPr>
        <w:t>. Sposób zagospodarowania odpadów ulegających biodegradacji pochodzących z terenu Gminy Sławno w 2020 roku.</w:t>
      </w:r>
      <w:bookmarkEnd w:id="44"/>
      <w:bookmarkEnd w:id="45"/>
      <w:bookmarkEnd w:id="46"/>
      <w:bookmarkEnd w:id="47"/>
      <w:bookmarkEnd w:id="4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417"/>
        <w:gridCol w:w="1701"/>
        <w:gridCol w:w="1701"/>
      </w:tblGrid>
      <w:tr w:rsidR="001D617A" w:rsidRPr="000F4D09" w14:paraId="00CCB385" w14:textId="77777777" w:rsidTr="00E81FCC">
        <w:trPr>
          <w:trHeight w:val="283"/>
          <w:tblHeader/>
          <w:jc w:val="center"/>
        </w:trPr>
        <w:tc>
          <w:tcPr>
            <w:tcW w:w="4253" w:type="dxa"/>
            <w:shd w:val="clear" w:color="auto" w:fill="C5E0B3" w:themeFill="accent6" w:themeFillTint="66"/>
            <w:vAlign w:val="center"/>
          </w:tcPr>
          <w:p w14:paraId="2DD2319A" w14:textId="77777777" w:rsidR="001D617A" w:rsidRPr="000F4D09" w:rsidRDefault="001D617A" w:rsidP="001D617A">
            <w:pPr>
              <w:spacing w:before="40" w:after="40" w:line="240" w:lineRule="auto"/>
              <w:jc w:val="center"/>
              <w:rPr>
                <w:b/>
                <w:sz w:val="20"/>
                <w:szCs w:val="20"/>
              </w:rPr>
            </w:pPr>
            <w:r w:rsidRPr="000F4D09">
              <w:rPr>
                <w:b/>
                <w:sz w:val="20"/>
                <w:szCs w:val="20"/>
              </w:rPr>
              <w:t>Nazwa i adres instalacji, do której zostały przekazane odpady ulegające biodegradacji</w:t>
            </w:r>
          </w:p>
        </w:tc>
        <w:tc>
          <w:tcPr>
            <w:tcW w:w="1417" w:type="dxa"/>
            <w:shd w:val="clear" w:color="auto" w:fill="C5E0B3" w:themeFill="accent6" w:themeFillTint="66"/>
            <w:vAlign w:val="center"/>
          </w:tcPr>
          <w:p w14:paraId="73C5A0EE" w14:textId="77777777" w:rsidR="001D617A" w:rsidRPr="000F4D09" w:rsidRDefault="001D617A" w:rsidP="001D617A">
            <w:pPr>
              <w:spacing w:before="40" w:after="40" w:line="240" w:lineRule="auto"/>
              <w:jc w:val="center"/>
              <w:rPr>
                <w:b/>
                <w:sz w:val="20"/>
                <w:szCs w:val="20"/>
              </w:rPr>
            </w:pPr>
            <w:r w:rsidRPr="000F4D09">
              <w:rPr>
                <w:b/>
                <w:sz w:val="20"/>
                <w:szCs w:val="20"/>
              </w:rPr>
              <w:t>Kod odpadów</w:t>
            </w:r>
          </w:p>
        </w:tc>
        <w:tc>
          <w:tcPr>
            <w:tcW w:w="1701" w:type="dxa"/>
            <w:shd w:val="clear" w:color="auto" w:fill="C5E0B3" w:themeFill="accent6" w:themeFillTint="66"/>
            <w:vAlign w:val="center"/>
          </w:tcPr>
          <w:p w14:paraId="7FBBCF4E" w14:textId="71127E52" w:rsidR="001D617A" w:rsidRPr="000F4D09" w:rsidRDefault="001D617A" w:rsidP="001D617A">
            <w:pPr>
              <w:spacing w:before="40" w:after="40" w:line="240" w:lineRule="auto"/>
              <w:jc w:val="center"/>
              <w:rPr>
                <w:b/>
                <w:sz w:val="20"/>
                <w:szCs w:val="20"/>
              </w:rPr>
            </w:pPr>
            <w:r w:rsidRPr="000F4D09">
              <w:rPr>
                <w:b/>
                <w:sz w:val="20"/>
                <w:szCs w:val="20"/>
              </w:rPr>
              <w:t>Masa przekazana [Mg]</w:t>
            </w:r>
          </w:p>
        </w:tc>
        <w:tc>
          <w:tcPr>
            <w:tcW w:w="1701" w:type="dxa"/>
            <w:shd w:val="clear" w:color="auto" w:fill="C5E0B3" w:themeFill="accent6" w:themeFillTint="66"/>
            <w:vAlign w:val="center"/>
          </w:tcPr>
          <w:p w14:paraId="630CE57C" w14:textId="41F584E6" w:rsidR="001D617A" w:rsidRPr="000F4D09" w:rsidRDefault="001D617A" w:rsidP="001D617A">
            <w:pPr>
              <w:spacing w:before="40" w:after="40" w:line="240" w:lineRule="auto"/>
              <w:jc w:val="center"/>
              <w:rPr>
                <w:b/>
                <w:sz w:val="20"/>
                <w:szCs w:val="20"/>
              </w:rPr>
            </w:pPr>
            <w:r w:rsidRPr="000F4D09">
              <w:rPr>
                <w:b/>
                <w:sz w:val="20"/>
                <w:szCs w:val="20"/>
              </w:rPr>
              <w:t>Proces przetwarzania</w:t>
            </w:r>
          </w:p>
        </w:tc>
      </w:tr>
      <w:tr w:rsidR="001D617A" w:rsidRPr="000F4D09" w14:paraId="303E70EB" w14:textId="77777777" w:rsidTr="00E81FCC">
        <w:trPr>
          <w:trHeight w:val="283"/>
          <w:jc w:val="center"/>
        </w:trPr>
        <w:tc>
          <w:tcPr>
            <w:tcW w:w="4253" w:type="dxa"/>
            <w:vMerge w:val="restart"/>
            <w:shd w:val="clear" w:color="auto" w:fill="auto"/>
            <w:vAlign w:val="center"/>
          </w:tcPr>
          <w:p w14:paraId="480FB741" w14:textId="2466B490" w:rsidR="001D617A" w:rsidRPr="000F4D09" w:rsidRDefault="004C50AF" w:rsidP="001D617A">
            <w:pPr>
              <w:spacing w:before="40" w:after="40" w:line="240" w:lineRule="auto"/>
              <w:jc w:val="center"/>
              <w:rPr>
                <w:sz w:val="20"/>
                <w:szCs w:val="20"/>
              </w:rPr>
            </w:pPr>
            <w:r w:rsidRPr="004C50AF">
              <w:rPr>
                <w:rFonts w:cs="Arial"/>
                <w:sz w:val="20"/>
                <w:szCs w:val="20"/>
              </w:rPr>
              <w:t>MPGKiM Sp. z o.o. Instalacja MBP - wariant mechanicznego przetwarzania</w:t>
            </w:r>
          </w:p>
        </w:tc>
        <w:tc>
          <w:tcPr>
            <w:tcW w:w="1417" w:type="dxa"/>
            <w:shd w:val="clear" w:color="auto" w:fill="auto"/>
            <w:vAlign w:val="center"/>
          </w:tcPr>
          <w:p w14:paraId="1DF60C76" w14:textId="2366647F" w:rsidR="001D617A" w:rsidRPr="000F4D09" w:rsidRDefault="001D617A" w:rsidP="001D617A">
            <w:pPr>
              <w:spacing w:before="40" w:after="40" w:line="240" w:lineRule="auto"/>
              <w:jc w:val="center"/>
              <w:rPr>
                <w:sz w:val="20"/>
                <w:szCs w:val="20"/>
              </w:rPr>
            </w:pPr>
            <w:r w:rsidRPr="000F4D09">
              <w:rPr>
                <w:sz w:val="20"/>
                <w:szCs w:val="20"/>
              </w:rPr>
              <w:t>15 01 01</w:t>
            </w:r>
          </w:p>
        </w:tc>
        <w:tc>
          <w:tcPr>
            <w:tcW w:w="1701" w:type="dxa"/>
            <w:vAlign w:val="center"/>
          </w:tcPr>
          <w:p w14:paraId="0348D3A0" w14:textId="4D14027D" w:rsidR="001D617A" w:rsidRPr="000F4D09" w:rsidRDefault="001F1E03" w:rsidP="001D617A">
            <w:pPr>
              <w:spacing w:before="40" w:after="40" w:line="240" w:lineRule="auto"/>
              <w:jc w:val="center"/>
              <w:rPr>
                <w:sz w:val="20"/>
                <w:szCs w:val="20"/>
              </w:rPr>
            </w:pPr>
            <w:r>
              <w:rPr>
                <w:sz w:val="20"/>
                <w:szCs w:val="20"/>
              </w:rPr>
              <w:t>102,1000</w:t>
            </w:r>
          </w:p>
        </w:tc>
        <w:tc>
          <w:tcPr>
            <w:tcW w:w="1701" w:type="dxa"/>
            <w:shd w:val="clear" w:color="auto" w:fill="auto"/>
            <w:vAlign w:val="center"/>
          </w:tcPr>
          <w:p w14:paraId="1BEB62EA" w14:textId="59D481ED" w:rsidR="001D617A" w:rsidRPr="000F4D09" w:rsidRDefault="001D617A" w:rsidP="001D617A">
            <w:pPr>
              <w:spacing w:before="40" w:after="40" w:line="240" w:lineRule="auto"/>
              <w:jc w:val="center"/>
              <w:rPr>
                <w:sz w:val="20"/>
                <w:szCs w:val="20"/>
              </w:rPr>
            </w:pPr>
            <w:r w:rsidRPr="000F4D09">
              <w:rPr>
                <w:sz w:val="20"/>
                <w:szCs w:val="20"/>
              </w:rPr>
              <w:t>R12</w:t>
            </w:r>
          </w:p>
        </w:tc>
      </w:tr>
      <w:tr w:rsidR="001D617A" w:rsidRPr="000F4D09" w14:paraId="0DEB0F12" w14:textId="77777777" w:rsidTr="00E81FCC">
        <w:trPr>
          <w:trHeight w:val="283"/>
          <w:jc w:val="center"/>
        </w:trPr>
        <w:tc>
          <w:tcPr>
            <w:tcW w:w="4253" w:type="dxa"/>
            <w:vMerge/>
            <w:shd w:val="clear" w:color="auto" w:fill="auto"/>
            <w:vAlign w:val="center"/>
          </w:tcPr>
          <w:p w14:paraId="667EC3E8" w14:textId="11511B15" w:rsidR="001D617A" w:rsidRPr="000F4D09" w:rsidRDefault="001D617A" w:rsidP="001D617A">
            <w:pPr>
              <w:spacing w:before="40" w:after="40" w:line="240" w:lineRule="auto"/>
              <w:jc w:val="center"/>
              <w:rPr>
                <w:sz w:val="20"/>
                <w:szCs w:val="20"/>
              </w:rPr>
            </w:pPr>
          </w:p>
        </w:tc>
        <w:tc>
          <w:tcPr>
            <w:tcW w:w="1417" w:type="dxa"/>
            <w:shd w:val="clear" w:color="auto" w:fill="auto"/>
            <w:vAlign w:val="center"/>
          </w:tcPr>
          <w:p w14:paraId="282E81A3" w14:textId="39A77EA4" w:rsidR="001D617A" w:rsidRPr="000F4D09" w:rsidRDefault="001D617A" w:rsidP="001D617A">
            <w:pPr>
              <w:spacing w:before="40" w:after="40" w:line="240" w:lineRule="auto"/>
              <w:jc w:val="center"/>
              <w:rPr>
                <w:sz w:val="20"/>
                <w:szCs w:val="20"/>
              </w:rPr>
            </w:pPr>
            <w:r w:rsidRPr="000F4D09">
              <w:rPr>
                <w:sz w:val="20"/>
                <w:szCs w:val="20"/>
              </w:rPr>
              <w:t>20 01 08</w:t>
            </w:r>
          </w:p>
        </w:tc>
        <w:tc>
          <w:tcPr>
            <w:tcW w:w="1701" w:type="dxa"/>
            <w:vAlign w:val="center"/>
          </w:tcPr>
          <w:p w14:paraId="1B300257" w14:textId="79A8C8D1" w:rsidR="001D617A" w:rsidRPr="000F4D09" w:rsidRDefault="004C50AF" w:rsidP="001D617A">
            <w:pPr>
              <w:spacing w:before="40" w:after="40" w:line="240" w:lineRule="auto"/>
              <w:jc w:val="center"/>
              <w:rPr>
                <w:sz w:val="20"/>
                <w:szCs w:val="20"/>
              </w:rPr>
            </w:pPr>
            <w:r>
              <w:rPr>
                <w:sz w:val="20"/>
                <w:szCs w:val="20"/>
              </w:rPr>
              <w:t>118,1800</w:t>
            </w:r>
          </w:p>
        </w:tc>
        <w:tc>
          <w:tcPr>
            <w:tcW w:w="1701" w:type="dxa"/>
            <w:shd w:val="clear" w:color="auto" w:fill="auto"/>
            <w:vAlign w:val="center"/>
          </w:tcPr>
          <w:p w14:paraId="1BD678F5" w14:textId="0106AC09" w:rsidR="001D617A" w:rsidRPr="000F4D09" w:rsidRDefault="001D617A" w:rsidP="001D617A">
            <w:pPr>
              <w:spacing w:before="40" w:after="40" w:line="240" w:lineRule="auto"/>
              <w:jc w:val="center"/>
              <w:rPr>
                <w:sz w:val="20"/>
                <w:szCs w:val="20"/>
              </w:rPr>
            </w:pPr>
            <w:r w:rsidRPr="000F4D09">
              <w:rPr>
                <w:sz w:val="20"/>
                <w:szCs w:val="20"/>
              </w:rPr>
              <w:t>R3</w:t>
            </w:r>
          </w:p>
        </w:tc>
      </w:tr>
      <w:tr w:rsidR="001D617A" w:rsidRPr="000F4D09" w14:paraId="43757D28" w14:textId="77777777" w:rsidTr="00E81FCC">
        <w:trPr>
          <w:trHeight w:val="283"/>
          <w:jc w:val="center"/>
        </w:trPr>
        <w:tc>
          <w:tcPr>
            <w:tcW w:w="4253" w:type="dxa"/>
            <w:vMerge/>
            <w:shd w:val="clear" w:color="auto" w:fill="auto"/>
            <w:vAlign w:val="center"/>
          </w:tcPr>
          <w:p w14:paraId="0DADE4A2" w14:textId="2D130480" w:rsidR="001D617A" w:rsidRPr="000F4D09" w:rsidRDefault="001D617A" w:rsidP="001D617A">
            <w:pPr>
              <w:spacing w:before="40" w:after="40" w:line="240" w:lineRule="auto"/>
              <w:jc w:val="center"/>
              <w:rPr>
                <w:sz w:val="20"/>
                <w:szCs w:val="20"/>
              </w:rPr>
            </w:pPr>
          </w:p>
        </w:tc>
        <w:tc>
          <w:tcPr>
            <w:tcW w:w="1417" w:type="dxa"/>
            <w:shd w:val="clear" w:color="auto" w:fill="auto"/>
            <w:vAlign w:val="center"/>
          </w:tcPr>
          <w:p w14:paraId="6328CC14" w14:textId="2E2CD954" w:rsidR="001D617A" w:rsidRPr="000F4D09" w:rsidRDefault="001D617A" w:rsidP="001D617A">
            <w:pPr>
              <w:spacing w:before="40" w:after="40" w:line="240" w:lineRule="auto"/>
              <w:jc w:val="center"/>
              <w:rPr>
                <w:sz w:val="20"/>
                <w:szCs w:val="20"/>
              </w:rPr>
            </w:pPr>
            <w:r w:rsidRPr="000F4D09">
              <w:rPr>
                <w:sz w:val="20"/>
                <w:szCs w:val="20"/>
              </w:rPr>
              <w:t>20 02 01</w:t>
            </w:r>
          </w:p>
        </w:tc>
        <w:tc>
          <w:tcPr>
            <w:tcW w:w="1701" w:type="dxa"/>
            <w:vAlign w:val="center"/>
          </w:tcPr>
          <w:p w14:paraId="2F2A0212" w14:textId="03029754" w:rsidR="001D617A" w:rsidRPr="000F4D09" w:rsidRDefault="004C50AF" w:rsidP="001D617A">
            <w:pPr>
              <w:spacing w:before="40" w:after="40" w:line="240" w:lineRule="auto"/>
              <w:jc w:val="center"/>
              <w:rPr>
                <w:sz w:val="20"/>
                <w:szCs w:val="20"/>
              </w:rPr>
            </w:pPr>
            <w:r>
              <w:rPr>
                <w:sz w:val="20"/>
                <w:szCs w:val="20"/>
              </w:rPr>
              <w:t>641,1200</w:t>
            </w:r>
          </w:p>
        </w:tc>
        <w:tc>
          <w:tcPr>
            <w:tcW w:w="1701" w:type="dxa"/>
            <w:shd w:val="clear" w:color="auto" w:fill="auto"/>
            <w:vAlign w:val="center"/>
          </w:tcPr>
          <w:p w14:paraId="799E281B" w14:textId="0F92044B" w:rsidR="001D617A" w:rsidRPr="000F4D09" w:rsidRDefault="001D617A" w:rsidP="001D617A">
            <w:pPr>
              <w:spacing w:before="40" w:after="40" w:line="240" w:lineRule="auto"/>
              <w:jc w:val="center"/>
              <w:rPr>
                <w:sz w:val="20"/>
                <w:szCs w:val="20"/>
              </w:rPr>
            </w:pPr>
            <w:r w:rsidRPr="000F4D09">
              <w:rPr>
                <w:sz w:val="20"/>
                <w:szCs w:val="20"/>
              </w:rPr>
              <w:t>R3</w:t>
            </w:r>
          </w:p>
        </w:tc>
      </w:tr>
      <w:tr w:rsidR="00113C8B" w:rsidRPr="000F4D09" w14:paraId="52250F66" w14:textId="77777777" w:rsidTr="00113C8B">
        <w:trPr>
          <w:trHeight w:val="283"/>
          <w:jc w:val="center"/>
        </w:trPr>
        <w:tc>
          <w:tcPr>
            <w:tcW w:w="5670" w:type="dxa"/>
            <w:gridSpan w:val="2"/>
            <w:shd w:val="clear" w:color="auto" w:fill="E2EFD9" w:themeFill="accent6" w:themeFillTint="33"/>
            <w:vAlign w:val="center"/>
          </w:tcPr>
          <w:p w14:paraId="3C9C7FD2" w14:textId="6428807B" w:rsidR="00113C8B" w:rsidRPr="000F4D09" w:rsidRDefault="00113C8B" w:rsidP="00113C8B">
            <w:pPr>
              <w:spacing w:before="40" w:after="40" w:line="240" w:lineRule="auto"/>
              <w:jc w:val="right"/>
              <w:rPr>
                <w:b/>
                <w:bCs/>
                <w:sz w:val="20"/>
                <w:szCs w:val="20"/>
              </w:rPr>
            </w:pPr>
            <w:r w:rsidRPr="000F4D09">
              <w:rPr>
                <w:b/>
                <w:sz w:val="20"/>
                <w:szCs w:val="20"/>
              </w:rPr>
              <w:t>Suma</w:t>
            </w:r>
          </w:p>
        </w:tc>
        <w:tc>
          <w:tcPr>
            <w:tcW w:w="3402" w:type="dxa"/>
            <w:gridSpan w:val="2"/>
            <w:shd w:val="clear" w:color="auto" w:fill="E2EFD9" w:themeFill="accent6" w:themeFillTint="33"/>
            <w:vAlign w:val="center"/>
          </w:tcPr>
          <w:p w14:paraId="6CD568DE" w14:textId="6A293440" w:rsidR="00113C8B" w:rsidRPr="000F4D09" w:rsidRDefault="004C50AF" w:rsidP="004C50AF">
            <w:pPr>
              <w:spacing w:before="40" w:after="40" w:line="240" w:lineRule="auto"/>
              <w:jc w:val="right"/>
              <w:rPr>
                <w:b/>
                <w:bCs/>
                <w:sz w:val="20"/>
                <w:szCs w:val="20"/>
              </w:rPr>
            </w:pPr>
            <w:r>
              <w:rPr>
                <w:b/>
                <w:bCs/>
                <w:sz w:val="20"/>
                <w:szCs w:val="20"/>
              </w:rPr>
              <w:t>854,4000 Mg</w:t>
            </w:r>
          </w:p>
        </w:tc>
      </w:tr>
    </w:tbl>
    <w:p w14:paraId="6DC3F4F6" w14:textId="3E256F5A" w:rsidR="001D617A" w:rsidRDefault="001D617A" w:rsidP="001F1E03">
      <w:pPr>
        <w:spacing w:before="40" w:line="240" w:lineRule="auto"/>
        <w:rPr>
          <w:sz w:val="20"/>
        </w:rPr>
      </w:pPr>
      <w:r w:rsidRPr="000F4D09">
        <w:rPr>
          <w:sz w:val="20"/>
        </w:rPr>
        <w:t>źródło: Sprawozdanie burmistrza z realizacji zadań z zakresu gospodarowania odpadami komunalnymi za 202</w:t>
      </w:r>
      <w:r w:rsidR="00DA599A">
        <w:rPr>
          <w:sz w:val="20"/>
        </w:rPr>
        <w:t>1</w:t>
      </w:r>
      <w:r w:rsidRPr="000F4D09">
        <w:rPr>
          <w:sz w:val="20"/>
        </w:rPr>
        <w:t xml:space="preserve"> rok, opracowanie własne</w:t>
      </w:r>
      <w:r w:rsidR="001F1E03">
        <w:rPr>
          <w:sz w:val="20"/>
        </w:rPr>
        <w:t>.</w:t>
      </w:r>
    </w:p>
    <w:p w14:paraId="013C4D01" w14:textId="47007172" w:rsidR="00E81FCC" w:rsidRPr="00BE5CF8" w:rsidRDefault="00E81FCC">
      <w:pPr>
        <w:suppressAutoHyphens w:val="0"/>
        <w:spacing w:line="240" w:lineRule="auto"/>
        <w:jc w:val="left"/>
        <w:rPr>
          <w:rFonts w:eastAsia="Times New Roman" w:cs="Times New Roman"/>
          <w:b/>
          <w:bCs/>
          <w:sz w:val="26"/>
          <w:szCs w:val="26"/>
          <w:highlight w:val="yellow"/>
        </w:rPr>
      </w:pPr>
      <w:bookmarkStart w:id="49" w:name="_Toc1389602"/>
      <w:bookmarkEnd w:id="41"/>
    </w:p>
    <w:p w14:paraId="518E5794" w14:textId="7B9E3B93" w:rsidR="00414649" w:rsidRPr="00BE5CF8" w:rsidRDefault="00414649" w:rsidP="00914154">
      <w:pPr>
        <w:pStyle w:val="Nagwek2"/>
      </w:pPr>
      <w:bookmarkStart w:id="50" w:name="_Toc100832939"/>
      <w:r w:rsidRPr="00BE5CF8">
        <w:t>4.</w:t>
      </w:r>
      <w:r w:rsidR="001D617A" w:rsidRPr="00BE5CF8">
        <w:t>3</w:t>
      </w:r>
      <w:r w:rsidRPr="00BE5CF8">
        <w:t>. Pozostałe odpady zebrane selektywnie</w:t>
      </w:r>
      <w:bookmarkEnd w:id="49"/>
      <w:bookmarkEnd w:id="50"/>
    </w:p>
    <w:p w14:paraId="49616EE0" w14:textId="7F2CCE42" w:rsidR="00EE0BEC" w:rsidRDefault="00413425" w:rsidP="00413425">
      <w:r w:rsidRPr="00BE5CF8">
        <w:t xml:space="preserve">W tabeli przedstawiono </w:t>
      </w:r>
      <w:r w:rsidR="00D82D9A" w:rsidRPr="00BE5CF8">
        <w:t xml:space="preserve">sposób zagospodarowania </w:t>
      </w:r>
      <w:r w:rsidRPr="00BE5CF8">
        <w:t xml:space="preserve">selektywnie </w:t>
      </w:r>
      <w:r w:rsidR="00D82D9A" w:rsidRPr="00BE5CF8">
        <w:t xml:space="preserve">zebranych </w:t>
      </w:r>
      <w:r w:rsidRPr="00BE5CF8">
        <w:t>odpadów komunalnych pochodząc</w:t>
      </w:r>
      <w:r w:rsidR="00D82D9A" w:rsidRPr="00BE5CF8">
        <w:t>ych</w:t>
      </w:r>
      <w:r w:rsidRPr="00BE5CF8">
        <w:t xml:space="preserve"> z terenu </w:t>
      </w:r>
      <w:r w:rsidR="000A4ABD" w:rsidRPr="00BE5CF8">
        <w:t>miasta</w:t>
      </w:r>
      <w:r w:rsidRPr="00BE5CF8">
        <w:t xml:space="preserve"> </w:t>
      </w:r>
      <w:r w:rsidR="00926F50" w:rsidRPr="00BE5CF8">
        <w:t>Sławno</w:t>
      </w:r>
      <w:r w:rsidR="00D82087" w:rsidRPr="00BE5CF8">
        <w:t xml:space="preserve"> w 20</w:t>
      </w:r>
      <w:r w:rsidR="00426A4F" w:rsidRPr="00BE5CF8">
        <w:t>2</w:t>
      </w:r>
      <w:r w:rsidR="004C50AF">
        <w:t>1</w:t>
      </w:r>
      <w:r w:rsidR="00D82D9A" w:rsidRPr="00BE5CF8">
        <w:t xml:space="preserve"> roku</w:t>
      </w:r>
      <w:r w:rsidRPr="00BE5CF8">
        <w:t>.</w:t>
      </w:r>
    </w:p>
    <w:p w14:paraId="74F1B05C" w14:textId="7707B952" w:rsidR="00EE0BEC" w:rsidRDefault="00EE0BEC" w:rsidP="00413425"/>
    <w:p w14:paraId="7E5D8163" w14:textId="6439A3E1" w:rsidR="00EE0BEC" w:rsidRDefault="00EE0BEC" w:rsidP="00413425"/>
    <w:p w14:paraId="1250E4C1" w14:textId="446476D0" w:rsidR="00EE0BEC" w:rsidRDefault="00EE0BEC" w:rsidP="00413425"/>
    <w:p w14:paraId="5D2ED3F7" w14:textId="688692BB" w:rsidR="00EE0BEC" w:rsidRDefault="00EE0BEC" w:rsidP="00413425"/>
    <w:p w14:paraId="0DB7EE46" w14:textId="643C9AD7" w:rsidR="00EE0BEC" w:rsidRDefault="00EE0BEC" w:rsidP="00413425"/>
    <w:p w14:paraId="040D18C7" w14:textId="77777777" w:rsidR="00EE0BEC" w:rsidRPr="00BE5CF8" w:rsidRDefault="00EE0BEC" w:rsidP="00413425"/>
    <w:p w14:paraId="3235625C" w14:textId="77777777" w:rsidR="00413425" w:rsidRPr="00BE5CF8" w:rsidRDefault="00413425" w:rsidP="00C14E2A"/>
    <w:p w14:paraId="450B3C83" w14:textId="41848CE8" w:rsidR="00414649" w:rsidRPr="00BE5CF8" w:rsidRDefault="00414649" w:rsidP="00914154">
      <w:pPr>
        <w:pStyle w:val="Legenda"/>
        <w:rPr>
          <w:szCs w:val="20"/>
        </w:rPr>
      </w:pPr>
      <w:bookmarkStart w:id="51" w:name="_Toc479237230"/>
      <w:bookmarkStart w:id="52" w:name="_Toc511402961"/>
      <w:bookmarkStart w:id="53" w:name="_Toc1394559"/>
      <w:bookmarkStart w:id="54" w:name="_Toc80646851"/>
      <w:r w:rsidRPr="00BE5CF8">
        <w:lastRenderedPageBreak/>
        <w:t xml:space="preserve">Tabela </w:t>
      </w:r>
      <w:r w:rsidR="003B3B22">
        <w:fldChar w:fldCharType="begin"/>
      </w:r>
      <w:r w:rsidR="003B3B22">
        <w:instrText xml:space="preserve"> SEQ "Tabela" \*Arabic </w:instrText>
      </w:r>
      <w:r w:rsidR="003B3B22">
        <w:fldChar w:fldCharType="separate"/>
      </w:r>
      <w:r w:rsidR="001D5FE6">
        <w:rPr>
          <w:noProof/>
        </w:rPr>
        <w:t>5</w:t>
      </w:r>
      <w:r w:rsidR="003B3B22">
        <w:rPr>
          <w:noProof/>
        </w:rPr>
        <w:fldChar w:fldCharType="end"/>
      </w:r>
      <w:r w:rsidRPr="00BE5CF8">
        <w:t xml:space="preserve">. </w:t>
      </w:r>
      <w:r w:rsidR="00677B0B" w:rsidRPr="00BE5CF8">
        <w:t>Sposób zagospodarowania</w:t>
      </w:r>
      <w:r w:rsidRPr="00BE5CF8">
        <w:t xml:space="preserve"> pozostałych odpadów selektywnie zebranych pochodzących z terenu </w:t>
      </w:r>
      <w:r w:rsidR="00955631" w:rsidRPr="00BE5CF8">
        <w:t>miasta</w:t>
      </w:r>
      <w:r w:rsidRPr="00BE5CF8">
        <w:t xml:space="preserve"> </w:t>
      </w:r>
      <w:bookmarkEnd w:id="51"/>
      <w:r w:rsidR="00926F50" w:rsidRPr="00BE5CF8">
        <w:t>Sławno</w:t>
      </w:r>
      <w:r w:rsidR="00413425" w:rsidRPr="00BE5CF8">
        <w:t xml:space="preserve"> w 20</w:t>
      </w:r>
      <w:r w:rsidR="00426A4F" w:rsidRPr="00BE5CF8">
        <w:t>20</w:t>
      </w:r>
      <w:r w:rsidR="00413425" w:rsidRPr="00BE5CF8">
        <w:t xml:space="preserve"> roku</w:t>
      </w:r>
      <w:r w:rsidR="00703EF9" w:rsidRPr="00BE5CF8">
        <w:t>.</w:t>
      </w:r>
      <w:bookmarkEnd w:id="52"/>
      <w:bookmarkEnd w:id="53"/>
      <w:bookmarkEnd w:id="5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9"/>
        <w:gridCol w:w="1421"/>
        <w:gridCol w:w="1772"/>
        <w:gridCol w:w="1640"/>
      </w:tblGrid>
      <w:tr w:rsidR="00920184" w:rsidRPr="00BE5CF8" w14:paraId="5C4C430B" w14:textId="77777777" w:rsidTr="00E81FCC">
        <w:trPr>
          <w:trHeight w:val="283"/>
          <w:tblHeader/>
          <w:jc w:val="center"/>
        </w:trPr>
        <w:tc>
          <w:tcPr>
            <w:tcW w:w="4239" w:type="dxa"/>
            <w:shd w:val="clear" w:color="auto" w:fill="C5E0B3" w:themeFill="accent6" w:themeFillTint="66"/>
            <w:vAlign w:val="center"/>
          </w:tcPr>
          <w:p w14:paraId="5B1D464E" w14:textId="77777777" w:rsidR="00920184" w:rsidRPr="00BE5CF8" w:rsidRDefault="00920184" w:rsidP="00335872">
            <w:pPr>
              <w:spacing w:before="40" w:after="40" w:line="240" w:lineRule="auto"/>
              <w:jc w:val="center"/>
              <w:rPr>
                <w:b/>
                <w:sz w:val="20"/>
                <w:szCs w:val="20"/>
              </w:rPr>
            </w:pPr>
            <w:r w:rsidRPr="00BE5CF8">
              <w:rPr>
                <w:b/>
                <w:sz w:val="20"/>
                <w:szCs w:val="20"/>
              </w:rPr>
              <w:t>Nazwa i adres instalacji, do której zostały przekazane komunalne</w:t>
            </w:r>
          </w:p>
        </w:tc>
        <w:tc>
          <w:tcPr>
            <w:tcW w:w="1421" w:type="dxa"/>
            <w:shd w:val="clear" w:color="auto" w:fill="C5E0B3" w:themeFill="accent6" w:themeFillTint="66"/>
            <w:vAlign w:val="center"/>
          </w:tcPr>
          <w:p w14:paraId="0D1EFA93" w14:textId="77777777" w:rsidR="00920184" w:rsidRPr="00BE5CF8" w:rsidRDefault="00920184" w:rsidP="00413425">
            <w:pPr>
              <w:spacing w:before="40" w:after="40" w:line="240" w:lineRule="auto"/>
              <w:jc w:val="center"/>
              <w:rPr>
                <w:b/>
                <w:sz w:val="20"/>
                <w:szCs w:val="20"/>
              </w:rPr>
            </w:pPr>
            <w:r w:rsidRPr="00BE5CF8">
              <w:rPr>
                <w:b/>
                <w:sz w:val="20"/>
                <w:szCs w:val="20"/>
              </w:rPr>
              <w:t>Kod odpadów</w:t>
            </w:r>
          </w:p>
        </w:tc>
        <w:tc>
          <w:tcPr>
            <w:tcW w:w="1772" w:type="dxa"/>
            <w:shd w:val="clear" w:color="auto" w:fill="C5E0B3" w:themeFill="accent6" w:themeFillTint="66"/>
            <w:vAlign w:val="center"/>
          </w:tcPr>
          <w:p w14:paraId="787FA3E1" w14:textId="77777777" w:rsidR="00920184" w:rsidRPr="00BE5CF8" w:rsidRDefault="00920184" w:rsidP="00413425">
            <w:pPr>
              <w:spacing w:before="40" w:after="40" w:line="240" w:lineRule="auto"/>
              <w:jc w:val="center"/>
              <w:rPr>
                <w:b/>
                <w:sz w:val="20"/>
                <w:szCs w:val="20"/>
              </w:rPr>
            </w:pPr>
            <w:r w:rsidRPr="00BE5CF8">
              <w:rPr>
                <w:b/>
                <w:sz w:val="20"/>
                <w:szCs w:val="20"/>
              </w:rPr>
              <w:t>Masa przekazana [Mg]</w:t>
            </w:r>
          </w:p>
        </w:tc>
        <w:tc>
          <w:tcPr>
            <w:tcW w:w="1640" w:type="dxa"/>
            <w:shd w:val="clear" w:color="auto" w:fill="C5E0B3" w:themeFill="accent6" w:themeFillTint="66"/>
            <w:vAlign w:val="center"/>
          </w:tcPr>
          <w:p w14:paraId="53BEDDB5" w14:textId="77777777" w:rsidR="00920184" w:rsidRPr="00BE5CF8" w:rsidRDefault="00920184" w:rsidP="00413425">
            <w:pPr>
              <w:spacing w:before="40" w:after="40" w:line="240" w:lineRule="auto"/>
              <w:jc w:val="center"/>
              <w:rPr>
                <w:b/>
                <w:sz w:val="20"/>
                <w:szCs w:val="20"/>
              </w:rPr>
            </w:pPr>
            <w:r w:rsidRPr="00BE5CF8">
              <w:rPr>
                <w:b/>
                <w:sz w:val="20"/>
                <w:szCs w:val="20"/>
              </w:rPr>
              <w:t>Proces przetwarzania</w:t>
            </w:r>
          </w:p>
        </w:tc>
      </w:tr>
      <w:tr w:rsidR="00AB19AC" w:rsidRPr="00BE5CF8" w14:paraId="66CF5811" w14:textId="77777777" w:rsidTr="00E81FCC">
        <w:trPr>
          <w:trHeight w:val="283"/>
          <w:jc w:val="center"/>
        </w:trPr>
        <w:tc>
          <w:tcPr>
            <w:tcW w:w="4239" w:type="dxa"/>
            <w:vMerge w:val="restart"/>
            <w:shd w:val="clear" w:color="auto" w:fill="auto"/>
            <w:vAlign w:val="center"/>
          </w:tcPr>
          <w:p w14:paraId="3A949414" w14:textId="29E5C787" w:rsidR="002A2FC5" w:rsidRDefault="002A2FC5" w:rsidP="002C0776">
            <w:pPr>
              <w:spacing w:before="40" w:after="40" w:line="240" w:lineRule="auto"/>
              <w:jc w:val="center"/>
              <w:rPr>
                <w:sz w:val="20"/>
                <w:szCs w:val="20"/>
              </w:rPr>
            </w:pPr>
            <w:r w:rsidRPr="002A2FC5">
              <w:rPr>
                <w:sz w:val="20"/>
                <w:szCs w:val="20"/>
              </w:rPr>
              <w:t xml:space="preserve">Remondis Electrorecycling Sp. z o.o. </w:t>
            </w:r>
            <w:r w:rsidR="00DA599A">
              <w:rPr>
                <w:sz w:val="20"/>
                <w:szCs w:val="20"/>
              </w:rPr>
              <w:t>–</w:t>
            </w:r>
            <w:r w:rsidRPr="002A2FC5">
              <w:rPr>
                <w:sz w:val="20"/>
                <w:szCs w:val="20"/>
              </w:rPr>
              <w:t xml:space="preserve"> Zakład przetwarzania ZSEiE</w:t>
            </w:r>
          </w:p>
          <w:p w14:paraId="74903C2D" w14:textId="1E04D60E" w:rsidR="00AB19AC" w:rsidRPr="00BE5CF8" w:rsidRDefault="00E57EE6" w:rsidP="002C0776">
            <w:pPr>
              <w:spacing w:before="40" w:after="40" w:line="240" w:lineRule="auto"/>
              <w:jc w:val="center"/>
              <w:rPr>
                <w:sz w:val="20"/>
                <w:szCs w:val="20"/>
              </w:rPr>
            </w:pPr>
            <w:r w:rsidRPr="00BE5CF8">
              <w:rPr>
                <w:sz w:val="20"/>
                <w:szCs w:val="20"/>
              </w:rPr>
              <w:t>ul. Pryncypalna 132\134, 93-373 Łódź</w:t>
            </w:r>
          </w:p>
        </w:tc>
        <w:tc>
          <w:tcPr>
            <w:tcW w:w="1421" w:type="dxa"/>
            <w:shd w:val="clear" w:color="auto" w:fill="auto"/>
            <w:vAlign w:val="center"/>
          </w:tcPr>
          <w:p w14:paraId="5C617AF7" w14:textId="1044E1BC" w:rsidR="00AB19AC" w:rsidRPr="00BE5CF8" w:rsidRDefault="00A450B1" w:rsidP="00413425">
            <w:pPr>
              <w:spacing w:before="40" w:after="40" w:line="240" w:lineRule="auto"/>
              <w:jc w:val="center"/>
              <w:rPr>
                <w:sz w:val="20"/>
                <w:szCs w:val="20"/>
              </w:rPr>
            </w:pPr>
            <w:r w:rsidRPr="00BE5CF8">
              <w:rPr>
                <w:sz w:val="20"/>
                <w:szCs w:val="20"/>
              </w:rPr>
              <w:t>20 01 23*</w:t>
            </w:r>
          </w:p>
        </w:tc>
        <w:tc>
          <w:tcPr>
            <w:tcW w:w="1772" w:type="dxa"/>
            <w:shd w:val="clear" w:color="auto" w:fill="auto"/>
            <w:vAlign w:val="center"/>
          </w:tcPr>
          <w:p w14:paraId="22B72FDF" w14:textId="0112150E" w:rsidR="00AB19AC" w:rsidRPr="00BE5CF8" w:rsidRDefault="002A2FC5" w:rsidP="00413425">
            <w:pPr>
              <w:spacing w:before="40" w:after="40" w:line="240" w:lineRule="auto"/>
              <w:jc w:val="center"/>
              <w:rPr>
                <w:sz w:val="20"/>
                <w:szCs w:val="20"/>
              </w:rPr>
            </w:pPr>
            <w:r>
              <w:rPr>
                <w:sz w:val="20"/>
                <w:szCs w:val="20"/>
              </w:rPr>
              <w:t>5,1600</w:t>
            </w:r>
          </w:p>
        </w:tc>
        <w:tc>
          <w:tcPr>
            <w:tcW w:w="1640" w:type="dxa"/>
            <w:shd w:val="clear" w:color="auto" w:fill="auto"/>
            <w:vAlign w:val="center"/>
          </w:tcPr>
          <w:p w14:paraId="68B44531" w14:textId="70ECD38D" w:rsidR="00AB19AC" w:rsidRPr="00BE5CF8" w:rsidRDefault="00BE5CF8" w:rsidP="00413425">
            <w:pPr>
              <w:spacing w:before="40" w:after="40" w:line="240" w:lineRule="auto"/>
              <w:jc w:val="center"/>
              <w:rPr>
                <w:sz w:val="20"/>
                <w:szCs w:val="20"/>
              </w:rPr>
            </w:pPr>
            <w:r w:rsidRPr="00BE5CF8">
              <w:rPr>
                <w:sz w:val="20"/>
                <w:szCs w:val="20"/>
              </w:rPr>
              <w:t>R12</w:t>
            </w:r>
          </w:p>
        </w:tc>
      </w:tr>
      <w:tr w:rsidR="005027BD" w:rsidRPr="00BE5CF8" w14:paraId="17F25FED" w14:textId="77777777" w:rsidTr="00E81FCC">
        <w:trPr>
          <w:trHeight w:val="283"/>
          <w:jc w:val="center"/>
        </w:trPr>
        <w:tc>
          <w:tcPr>
            <w:tcW w:w="4239" w:type="dxa"/>
            <w:vMerge/>
            <w:shd w:val="clear" w:color="auto" w:fill="auto"/>
            <w:vAlign w:val="center"/>
          </w:tcPr>
          <w:p w14:paraId="670D6BD6" w14:textId="77777777" w:rsidR="005027BD" w:rsidRPr="00BE5CF8" w:rsidRDefault="005027BD" w:rsidP="002C0776">
            <w:pPr>
              <w:spacing w:before="40" w:after="40" w:line="240" w:lineRule="auto"/>
              <w:jc w:val="center"/>
              <w:rPr>
                <w:sz w:val="20"/>
                <w:szCs w:val="20"/>
              </w:rPr>
            </w:pPr>
          </w:p>
        </w:tc>
        <w:tc>
          <w:tcPr>
            <w:tcW w:w="1421" w:type="dxa"/>
            <w:shd w:val="clear" w:color="auto" w:fill="auto"/>
            <w:vAlign w:val="center"/>
          </w:tcPr>
          <w:p w14:paraId="08EEF0CC" w14:textId="3FA5C395" w:rsidR="005027BD" w:rsidRPr="00BE5CF8" w:rsidRDefault="005027BD" w:rsidP="00413425">
            <w:pPr>
              <w:spacing w:before="40" w:after="40" w:line="240" w:lineRule="auto"/>
              <w:jc w:val="center"/>
              <w:rPr>
                <w:sz w:val="20"/>
                <w:szCs w:val="20"/>
              </w:rPr>
            </w:pPr>
            <w:r w:rsidRPr="00BE5CF8">
              <w:rPr>
                <w:sz w:val="20"/>
                <w:szCs w:val="20"/>
              </w:rPr>
              <w:t>20 01 34</w:t>
            </w:r>
          </w:p>
        </w:tc>
        <w:tc>
          <w:tcPr>
            <w:tcW w:w="1772" w:type="dxa"/>
            <w:shd w:val="clear" w:color="auto" w:fill="auto"/>
            <w:vAlign w:val="center"/>
          </w:tcPr>
          <w:p w14:paraId="519885D8" w14:textId="083141AE" w:rsidR="005027BD" w:rsidRPr="00BE5CF8" w:rsidRDefault="002A2FC5" w:rsidP="00413425">
            <w:pPr>
              <w:spacing w:before="40" w:after="40" w:line="240" w:lineRule="auto"/>
              <w:jc w:val="center"/>
              <w:rPr>
                <w:sz w:val="20"/>
                <w:szCs w:val="20"/>
              </w:rPr>
            </w:pPr>
            <w:r>
              <w:rPr>
                <w:sz w:val="20"/>
                <w:szCs w:val="20"/>
              </w:rPr>
              <w:t>0,0900</w:t>
            </w:r>
          </w:p>
        </w:tc>
        <w:tc>
          <w:tcPr>
            <w:tcW w:w="1640" w:type="dxa"/>
            <w:shd w:val="clear" w:color="auto" w:fill="auto"/>
            <w:vAlign w:val="center"/>
          </w:tcPr>
          <w:p w14:paraId="63539119" w14:textId="0CCFD43B" w:rsidR="005027BD" w:rsidRPr="00BE5CF8" w:rsidRDefault="00BE5CF8" w:rsidP="00413425">
            <w:pPr>
              <w:spacing w:before="40" w:after="40" w:line="240" w:lineRule="auto"/>
              <w:jc w:val="center"/>
              <w:rPr>
                <w:sz w:val="20"/>
                <w:szCs w:val="20"/>
              </w:rPr>
            </w:pPr>
            <w:r w:rsidRPr="00BE5CF8">
              <w:rPr>
                <w:sz w:val="20"/>
                <w:szCs w:val="20"/>
              </w:rPr>
              <w:t>R12</w:t>
            </w:r>
          </w:p>
        </w:tc>
      </w:tr>
      <w:tr w:rsidR="00BE5CF8" w:rsidRPr="00BE5CF8" w14:paraId="7A443B11" w14:textId="77777777" w:rsidTr="00E81FCC">
        <w:trPr>
          <w:trHeight w:val="283"/>
          <w:jc w:val="center"/>
        </w:trPr>
        <w:tc>
          <w:tcPr>
            <w:tcW w:w="4239" w:type="dxa"/>
            <w:vMerge/>
            <w:shd w:val="clear" w:color="auto" w:fill="auto"/>
            <w:vAlign w:val="center"/>
          </w:tcPr>
          <w:p w14:paraId="1B35A60D" w14:textId="77777777" w:rsidR="00BE5CF8" w:rsidRPr="00BE5CF8" w:rsidRDefault="00BE5CF8" w:rsidP="002C0776">
            <w:pPr>
              <w:spacing w:before="40" w:after="40" w:line="240" w:lineRule="auto"/>
              <w:jc w:val="center"/>
              <w:rPr>
                <w:sz w:val="20"/>
                <w:szCs w:val="20"/>
              </w:rPr>
            </w:pPr>
          </w:p>
        </w:tc>
        <w:tc>
          <w:tcPr>
            <w:tcW w:w="1421" w:type="dxa"/>
            <w:shd w:val="clear" w:color="auto" w:fill="auto"/>
            <w:vAlign w:val="center"/>
          </w:tcPr>
          <w:p w14:paraId="743012B1" w14:textId="1E5ADF34" w:rsidR="00BE5CF8" w:rsidRPr="00BE5CF8" w:rsidRDefault="00BE5CF8" w:rsidP="00413425">
            <w:pPr>
              <w:spacing w:before="40" w:after="40" w:line="240" w:lineRule="auto"/>
              <w:jc w:val="center"/>
              <w:rPr>
                <w:sz w:val="20"/>
                <w:szCs w:val="20"/>
              </w:rPr>
            </w:pPr>
            <w:r w:rsidRPr="00BE5CF8">
              <w:rPr>
                <w:sz w:val="20"/>
                <w:szCs w:val="20"/>
              </w:rPr>
              <w:t>20 01 35</w:t>
            </w:r>
          </w:p>
        </w:tc>
        <w:tc>
          <w:tcPr>
            <w:tcW w:w="1772" w:type="dxa"/>
            <w:shd w:val="clear" w:color="auto" w:fill="auto"/>
            <w:vAlign w:val="center"/>
          </w:tcPr>
          <w:p w14:paraId="734A0590" w14:textId="3BA20BAA" w:rsidR="00BE5CF8" w:rsidRPr="00BE5CF8" w:rsidRDefault="002A2FC5" w:rsidP="00413425">
            <w:pPr>
              <w:spacing w:before="40" w:after="40" w:line="240" w:lineRule="auto"/>
              <w:jc w:val="center"/>
              <w:rPr>
                <w:sz w:val="20"/>
                <w:szCs w:val="20"/>
              </w:rPr>
            </w:pPr>
            <w:r>
              <w:rPr>
                <w:sz w:val="20"/>
                <w:szCs w:val="20"/>
              </w:rPr>
              <w:t>2,0300</w:t>
            </w:r>
          </w:p>
        </w:tc>
        <w:tc>
          <w:tcPr>
            <w:tcW w:w="1640" w:type="dxa"/>
            <w:shd w:val="clear" w:color="auto" w:fill="auto"/>
            <w:vAlign w:val="center"/>
          </w:tcPr>
          <w:p w14:paraId="79C4497D" w14:textId="00AE78AB" w:rsidR="00BE5CF8" w:rsidRPr="00BE5CF8" w:rsidRDefault="00BE5CF8" w:rsidP="00413425">
            <w:pPr>
              <w:spacing w:before="40" w:after="40" w:line="240" w:lineRule="auto"/>
              <w:jc w:val="center"/>
              <w:rPr>
                <w:sz w:val="20"/>
                <w:szCs w:val="20"/>
              </w:rPr>
            </w:pPr>
            <w:r w:rsidRPr="00BE5CF8">
              <w:rPr>
                <w:sz w:val="20"/>
                <w:szCs w:val="20"/>
              </w:rPr>
              <w:t>R12</w:t>
            </w:r>
          </w:p>
        </w:tc>
      </w:tr>
      <w:tr w:rsidR="00A450B1" w:rsidRPr="00BE5CF8" w14:paraId="370638FC" w14:textId="77777777" w:rsidTr="00E81FCC">
        <w:trPr>
          <w:trHeight w:val="283"/>
          <w:jc w:val="center"/>
        </w:trPr>
        <w:tc>
          <w:tcPr>
            <w:tcW w:w="4239" w:type="dxa"/>
            <w:vMerge/>
            <w:shd w:val="clear" w:color="auto" w:fill="auto"/>
            <w:vAlign w:val="center"/>
          </w:tcPr>
          <w:p w14:paraId="7C9F06FA" w14:textId="77777777" w:rsidR="00A450B1" w:rsidRPr="00BE5CF8" w:rsidRDefault="00A450B1" w:rsidP="00A450B1">
            <w:pPr>
              <w:spacing w:before="40" w:after="40" w:line="240" w:lineRule="auto"/>
              <w:jc w:val="center"/>
              <w:rPr>
                <w:sz w:val="20"/>
                <w:szCs w:val="20"/>
              </w:rPr>
            </w:pPr>
          </w:p>
        </w:tc>
        <w:tc>
          <w:tcPr>
            <w:tcW w:w="1421" w:type="dxa"/>
            <w:shd w:val="clear" w:color="auto" w:fill="auto"/>
            <w:vAlign w:val="center"/>
          </w:tcPr>
          <w:p w14:paraId="7BDB9D14" w14:textId="564E9028" w:rsidR="00A450B1" w:rsidRPr="00BE5CF8" w:rsidRDefault="00A450B1" w:rsidP="00A450B1">
            <w:pPr>
              <w:spacing w:before="40" w:after="40" w:line="240" w:lineRule="auto"/>
              <w:jc w:val="center"/>
              <w:rPr>
                <w:sz w:val="20"/>
                <w:szCs w:val="20"/>
              </w:rPr>
            </w:pPr>
            <w:r w:rsidRPr="00BE5CF8">
              <w:rPr>
                <w:sz w:val="20"/>
                <w:szCs w:val="20"/>
              </w:rPr>
              <w:t>20 01 36</w:t>
            </w:r>
          </w:p>
        </w:tc>
        <w:tc>
          <w:tcPr>
            <w:tcW w:w="1772" w:type="dxa"/>
            <w:shd w:val="clear" w:color="auto" w:fill="auto"/>
            <w:vAlign w:val="center"/>
          </w:tcPr>
          <w:p w14:paraId="3325F6A3" w14:textId="411977CC" w:rsidR="00A450B1" w:rsidRPr="00BE5CF8" w:rsidRDefault="002A2FC5" w:rsidP="00A450B1">
            <w:pPr>
              <w:spacing w:before="40" w:after="40" w:line="240" w:lineRule="auto"/>
              <w:jc w:val="center"/>
              <w:rPr>
                <w:sz w:val="20"/>
                <w:szCs w:val="20"/>
              </w:rPr>
            </w:pPr>
            <w:r>
              <w:rPr>
                <w:sz w:val="20"/>
                <w:szCs w:val="20"/>
              </w:rPr>
              <w:t>6,2500</w:t>
            </w:r>
          </w:p>
        </w:tc>
        <w:tc>
          <w:tcPr>
            <w:tcW w:w="1640" w:type="dxa"/>
            <w:shd w:val="clear" w:color="auto" w:fill="auto"/>
            <w:vAlign w:val="center"/>
          </w:tcPr>
          <w:p w14:paraId="5273941F" w14:textId="53765ABB" w:rsidR="00A450B1" w:rsidRPr="00BE5CF8" w:rsidRDefault="00BE5CF8" w:rsidP="00A450B1">
            <w:pPr>
              <w:spacing w:before="40" w:after="40" w:line="240" w:lineRule="auto"/>
              <w:jc w:val="center"/>
              <w:rPr>
                <w:sz w:val="20"/>
                <w:szCs w:val="20"/>
              </w:rPr>
            </w:pPr>
            <w:r w:rsidRPr="00BE5CF8">
              <w:rPr>
                <w:sz w:val="20"/>
                <w:szCs w:val="20"/>
              </w:rPr>
              <w:t>R12</w:t>
            </w:r>
          </w:p>
        </w:tc>
      </w:tr>
      <w:tr w:rsidR="00BE5CF8" w:rsidRPr="00BE5CF8" w14:paraId="5E53DF7E" w14:textId="77777777" w:rsidTr="00E81FCC">
        <w:trPr>
          <w:trHeight w:val="283"/>
          <w:jc w:val="center"/>
        </w:trPr>
        <w:tc>
          <w:tcPr>
            <w:tcW w:w="4239" w:type="dxa"/>
            <w:vMerge w:val="restart"/>
            <w:shd w:val="clear" w:color="auto" w:fill="auto"/>
            <w:vAlign w:val="center"/>
          </w:tcPr>
          <w:p w14:paraId="10826483" w14:textId="5C520E64" w:rsidR="00BE5CF8" w:rsidRPr="00BE5CF8" w:rsidRDefault="002A2FC5" w:rsidP="00426A4F">
            <w:pPr>
              <w:spacing w:before="40" w:after="40" w:line="240" w:lineRule="auto"/>
              <w:jc w:val="center"/>
              <w:rPr>
                <w:sz w:val="20"/>
                <w:szCs w:val="20"/>
              </w:rPr>
            </w:pPr>
            <w:r w:rsidRPr="002A2FC5">
              <w:rPr>
                <w:rFonts w:cs="Arial"/>
                <w:sz w:val="20"/>
                <w:szCs w:val="20"/>
              </w:rPr>
              <w:t xml:space="preserve">MPGKiM Sp. z o.o. Instalacja MBP </w:t>
            </w:r>
            <w:r w:rsidR="00DA599A">
              <w:rPr>
                <w:rFonts w:cs="Arial"/>
                <w:sz w:val="20"/>
                <w:szCs w:val="20"/>
              </w:rPr>
              <w:t>–</w:t>
            </w:r>
            <w:r w:rsidRPr="002A2FC5">
              <w:rPr>
                <w:rFonts w:cs="Arial"/>
                <w:sz w:val="20"/>
                <w:szCs w:val="20"/>
              </w:rPr>
              <w:t xml:space="preserve"> wariant mechanicznego przetwarzania</w:t>
            </w:r>
            <w:r w:rsidR="00BE5CF8" w:rsidRPr="00BE5CF8">
              <w:rPr>
                <w:rFonts w:cs="Arial"/>
                <w:sz w:val="20"/>
                <w:szCs w:val="20"/>
              </w:rPr>
              <w:br/>
              <w:t>ul. Polanowska 43, 76-100 Sławno</w:t>
            </w:r>
          </w:p>
        </w:tc>
        <w:tc>
          <w:tcPr>
            <w:tcW w:w="1421" w:type="dxa"/>
            <w:shd w:val="clear" w:color="auto" w:fill="auto"/>
            <w:vAlign w:val="center"/>
          </w:tcPr>
          <w:p w14:paraId="7556A29E" w14:textId="3340E285" w:rsidR="00BE5CF8" w:rsidRPr="00BE5CF8" w:rsidRDefault="00BE5CF8" w:rsidP="00426A4F">
            <w:pPr>
              <w:spacing w:before="40" w:after="40" w:line="240" w:lineRule="auto"/>
              <w:jc w:val="center"/>
              <w:rPr>
                <w:sz w:val="20"/>
                <w:szCs w:val="20"/>
              </w:rPr>
            </w:pPr>
            <w:r w:rsidRPr="00BE5CF8">
              <w:rPr>
                <w:sz w:val="20"/>
                <w:szCs w:val="20"/>
              </w:rPr>
              <w:t>15 01 06</w:t>
            </w:r>
          </w:p>
        </w:tc>
        <w:tc>
          <w:tcPr>
            <w:tcW w:w="1772" w:type="dxa"/>
            <w:shd w:val="clear" w:color="auto" w:fill="auto"/>
            <w:vAlign w:val="center"/>
          </w:tcPr>
          <w:p w14:paraId="17A98DF9" w14:textId="4C856950" w:rsidR="00BE5CF8" w:rsidRPr="00BE5CF8" w:rsidRDefault="002A2FC5" w:rsidP="00426A4F">
            <w:pPr>
              <w:spacing w:before="40" w:after="40" w:line="240" w:lineRule="auto"/>
              <w:jc w:val="center"/>
              <w:rPr>
                <w:sz w:val="20"/>
                <w:szCs w:val="20"/>
              </w:rPr>
            </w:pPr>
            <w:r>
              <w:rPr>
                <w:sz w:val="20"/>
                <w:szCs w:val="20"/>
              </w:rPr>
              <w:t>205,3000</w:t>
            </w:r>
          </w:p>
        </w:tc>
        <w:tc>
          <w:tcPr>
            <w:tcW w:w="1640" w:type="dxa"/>
            <w:shd w:val="clear" w:color="auto" w:fill="auto"/>
            <w:vAlign w:val="center"/>
          </w:tcPr>
          <w:p w14:paraId="5EB8459F" w14:textId="088D74FC" w:rsidR="00BE5CF8" w:rsidRPr="00BE5CF8" w:rsidRDefault="00BE5CF8" w:rsidP="00426A4F">
            <w:pPr>
              <w:spacing w:before="40" w:after="40" w:line="240" w:lineRule="auto"/>
              <w:jc w:val="center"/>
              <w:rPr>
                <w:sz w:val="20"/>
                <w:szCs w:val="20"/>
              </w:rPr>
            </w:pPr>
            <w:r w:rsidRPr="00BE5CF8">
              <w:rPr>
                <w:sz w:val="20"/>
                <w:szCs w:val="20"/>
              </w:rPr>
              <w:t>R12</w:t>
            </w:r>
          </w:p>
        </w:tc>
      </w:tr>
      <w:tr w:rsidR="00BE5CF8" w:rsidRPr="00BE5CF8" w14:paraId="6C8A7234" w14:textId="77777777" w:rsidTr="00E81FCC">
        <w:trPr>
          <w:trHeight w:val="283"/>
          <w:jc w:val="center"/>
        </w:trPr>
        <w:tc>
          <w:tcPr>
            <w:tcW w:w="4239" w:type="dxa"/>
            <w:vMerge/>
            <w:shd w:val="clear" w:color="auto" w:fill="auto"/>
            <w:vAlign w:val="center"/>
          </w:tcPr>
          <w:p w14:paraId="51544119" w14:textId="77777777" w:rsidR="00BE5CF8" w:rsidRPr="00BE5CF8" w:rsidRDefault="00BE5CF8" w:rsidP="00426A4F">
            <w:pPr>
              <w:spacing w:before="40" w:after="40" w:line="240" w:lineRule="auto"/>
              <w:jc w:val="center"/>
              <w:rPr>
                <w:sz w:val="20"/>
                <w:szCs w:val="20"/>
              </w:rPr>
            </w:pPr>
          </w:p>
        </w:tc>
        <w:tc>
          <w:tcPr>
            <w:tcW w:w="1421" w:type="dxa"/>
            <w:shd w:val="clear" w:color="auto" w:fill="auto"/>
            <w:vAlign w:val="center"/>
          </w:tcPr>
          <w:p w14:paraId="28523938" w14:textId="29972EED" w:rsidR="00BE5CF8" w:rsidRPr="00BE5CF8" w:rsidRDefault="00BE5CF8" w:rsidP="00426A4F">
            <w:pPr>
              <w:spacing w:before="40" w:after="40" w:line="240" w:lineRule="auto"/>
              <w:jc w:val="center"/>
              <w:rPr>
                <w:sz w:val="20"/>
                <w:szCs w:val="20"/>
              </w:rPr>
            </w:pPr>
            <w:r w:rsidRPr="00BE5CF8">
              <w:rPr>
                <w:sz w:val="20"/>
                <w:szCs w:val="20"/>
              </w:rPr>
              <w:t>15 01 07</w:t>
            </w:r>
          </w:p>
        </w:tc>
        <w:tc>
          <w:tcPr>
            <w:tcW w:w="1772" w:type="dxa"/>
            <w:shd w:val="clear" w:color="auto" w:fill="auto"/>
            <w:vAlign w:val="center"/>
          </w:tcPr>
          <w:p w14:paraId="7569EAB7" w14:textId="2E59343F" w:rsidR="00BE5CF8" w:rsidRPr="00BE5CF8" w:rsidRDefault="009A0252" w:rsidP="00426A4F">
            <w:pPr>
              <w:spacing w:before="40" w:after="40" w:line="240" w:lineRule="auto"/>
              <w:jc w:val="center"/>
              <w:rPr>
                <w:sz w:val="20"/>
                <w:szCs w:val="20"/>
              </w:rPr>
            </w:pPr>
            <w:r>
              <w:rPr>
                <w:sz w:val="20"/>
                <w:szCs w:val="20"/>
              </w:rPr>
              <w:t>197,0400</w:t>
            </w:r>
          </w:p>
        </w:tc>
        <w:tc>
          <w:tcPr>
            <w:tcW w:w="1640" w:type="dxa"/>
            <w:shd w:val="clear" w:color="auto" w:fill="auto"/>
            <w:vAlign w:val="center"/>
          </w:tcPr>
          <w:p w14:paraId="7B5E525B" w14:textId="25D089B6" w:rsidR="00BE5CF8" w:rsidRPr="00BE5CF8" w:rsidRDefault="00BE5CF8" w:rsidP="00426A4F">
            <w:pPr>
              <w:spacing w:before="40" w:after="40" w:line="240" w:lineRule="auto"/>
              <w:jc w:val="center"/>
              <w:rPr>
                <w:sz w:val="20"/>
                <w:szCs w:val="20"/>
              </w:rPr>
            </w:pPr>
            <w:r w:rsidRPr="00BE5CF8">
              <w:rPr>
                <w:sz w:val="20"/>
                <w:szCs w:val="20"/>
              </w:rPr>
              <w:t>R12</w:t>
            </w:r>
          </w:p>
        </w:tc>
      </w:tr>
      <w:tr w:rsidR="00BE5CF8" w:rsidRPr="00BE5CF8" w14:paraId="0F427A39" w14:textId="77777777" w:rsidTr="00E81FCC">
        <w:trPr>
          <w:trHeight w:val="283"/>
          <w:jc w:val="center"/>
        </w:trPr>
        <w:tc>
          <w:tcPr>
            <w:tcW w:w="4239" w:type="dxa"/>
            <w:vMerge/>
            <w:shd w:val="clear" w:color="auto" w:fill="auto"/>
            <w:vAlign w:val="center"/>
          </w:tcPr>
          <w:p w14:paraId="09E7A6C0" w14:textId="77777777" w:rsidR="00BE5CF8" w:rsidRPr="00BE5CF8" w:rsidRDefault="00BE5CF8" w:rsidP="00426A4F">
            <w:pPr>
              <w:spacing w:before="40" w:after="40" w:line="240" w:lineRule="auto"/>
              <w:jc w:val="center"/>
              <w:rPr>
                <w:sz w:val="20"/>
                <w:szCs w:val="20"/>
              </w:rPr>
            </w:pPr>
          </w:p>
        </w:tc>
        <w:tc>
          <w:tcPr>
            <w:tcW w:w="1421" w:type="dxa"/>
            <w:shd w:val="clear" w:color="auto" w:fill="auto"/>
            <w:vAlign w:val="center"/>
          </w:tcPr>
          <w:p w14:paraId="16F4B95E" w14:textId="0921FE56" w:rsidR="00BE5CF8" w:rsidRPr="00BE5CF8" w:rsidRDefault="00BE5CF8" w:rsidP="00426A4F">
            <w:pPr>
              <w:spacing w:before="40" w:after="40" w:line="240" w:lineRule="auto"/>
              <w:jc w:val="center"/>
              <w:rPr>
                <w:sz w:val="20"/>
                <w:szCs w:val="20"/>
              </w:rPr>
            </w:pPr>
            <w:r w:rsidRPr="00BE5CF8">
              <w:rPr>
                <w:sz w:val="20"/>
                <w:szCs w:val="20"/>
              </w:rPr>
              <w:t>20 01 39</w:t>
            </w:r>
          </w:p>
        </w:tc>
        <w:tc>
          <w:tcPr>
            <w:tcW w:w="1772" w:type="dxa"/>
            <w:shd w:val="clear" w:color="auto" w:fill="auto"/>
            <w:vAlign w:val="center"/>
          </w:tcPr>
          <w:p w14:paraId="457805AB" w14:textId="569A072E" w:rsidR="00BE5CF8" w:rsidRPr="00BE5CF8" w:rsidRDefault="009A0252" w:rsidP="00426A4F">
            <w:pPr>
              <w:spacing w:before="40" w:after="40" w:line="240" w:lineRule="auto"/>
              <w:jc w:val="center"/>
              <w:rPr>
                <w:sz w:val="20"/>
                <w:szCs w:val="20"/>
              </w:rPr>
            </w:pPr>
            <w:r>
              <w:rPr>
                <w:sz w:val="20"/>
                <w:szCs w:val="20"/>
              </w:rPr>
              <w:t>0,1200</w:t>
            </w:r>
          </w:p>
        </w:tc>
        <w:tc>
          <w:tcPr>
            <w:tcW w:w="1640" w:type="dxa"/>
            <w:shd w:val="clear" w:color="auto" w:fill="auto"/>
            <w:vAlign w:val="center"/>
          </w:tcPr>
          <w:p w14:paraId="287E45A4" w14:textId="60008080" w:rsidR="00BE5CF8" w:rsidRPr="00BE5CF8" w:rsidRDefault="00BE5CF8" w:rsidP="00426A4F">
            <w:pPr>
              <w:spacing w:before="40" w:after="40" w:line="240" w:lineRule="auto"/>
              <w:jc w:val="center"/>
              <w:rPr>
                <w:sz w:val="20"/>
                <w:szCs w:val="20"/>
              </w:rPr>
            </w:pPr>
            <w:r w:rsidRPr="00BE5CF8">
              <w:rPr>
                <w:sz w:val="20"/>
                <w:szCs w:val="20"/>
              </w:rPr>
              <w:t>R12</w:t>
            </w:r>
          </w:p>
        </w:tc>
      </w:tr>
      <w:tr w:rsidR="00BE5CF8" w:rsidRPr="00BE5CF8" w14:paraId="1A10DC15" w14:textId="77777777" w:rsidTr="00C71343">
        <w:trPr>
          <w:trHeight w:val="630"/>
          <w:jc w:val="center"/>
        </w:trPr>
        <w:tc>
          <w:tcPr>
            <w:tcW w:w="4239" w:type="dxa"/>
            <w:shd w:val="clear" w:color="auto" w:fill="auto"/>
            <w:vAlign w:val="center"/>
          </w:tcPr>
          <w:p w14:paraId="039BE095" w14:textId="239379B1" w:rsidR="00BE5CF8" w:rsidRPr="00BE5CF8" w:rsidRDefault="00BE5CF8" w:rsidP="00426A4F">
            <w:pPr>
              <w:spacing w:before="40" w:after="40" w:line="240" w:lineRule="auto"/>
              <w:jc w:val="center"/>
              <w:rPr>
                <w:sz w:val="20"/>
                <w:szCs w:val="20"/>
              </w:rPr>
            </w:pPr>
            <w:r w:rsidRPr="00BE5CF8">
              <w:rPr>
                <w:sz w:val="20"/>
                <w:szCs w:val="20"/>
              </w:rPr>
              <w:t>Port Service Sp. z o.o.</w:t>
            </w:r>
            <w:r w:rsidR="009A0252">
              <w:rPr>
                <w:sz w:val="20"/>
                <w:szCs w:val="20"/>
              </w:rPr>
              <w:t>Stacja Termicznej Obróbki Odpadów</w:t>
            </w:r>
            <w:r w:rsidRPr="00BE5CF8">
              <w:rPr>
                <w:sz w:val="20"/>
                <w:szCs w:val="20"/>
              </w:rPr>
              <w:br/>
              <w:t>ul. Sucharskiego 75, 80-601 Gdańsk</w:t>
            </w:r>
          </w:p>
        </w:tc>
        <w:tc>
          <w:tcPr>
            <w:tcW w:w="1421" w:type="dxa"/>
            <w:shd w:val="clear" w:color="auto" w:fill="auto"/>
            <w:vAlign w:val="center"/>
          </w:tcPr>
          <w:p w14:paraId="0E036E6D" w14:textId="0F2D72AE" w:rsidR="00BE5CF8" w:rsidRPr="00BE5CF8" w:rsidRDefault="00BE5CF8" w:rsidP="00BE5CF8">
            <w:pPr>
              <w:spacing w:before="40" w:after="40" w:line="240" w:lineRule="auto"/>
              <w:jc w:val="center"/>
              <w:rPr>
                <w:sz w:val="20"/>
                <w:szCs w:val="20"/>
              </w:rPr>
            </w:pPr>
            <w:r w:rsidRPr="00BE5CF8">
              <w:rPr>
                <w:sz w:val="20"/>
                <w:szCs w:val="20"/>
              </w:rPr>
              <w:t>20 01 32</w:t>
            </w:r>
          </w:p>
        </w:tc>
        <w:tc>
          <w:tcPr>
            <w:tcW w:w="1772" w:type="dxa"/>
            <w:shd w:val="clear" w:color="auto" w:fill="auto"/>
            <w:vAlign w:val="center"/>
          </w:tcPr>
          <w:p w14:paraId="34B00B36" w14:textId="0B9573AD" w:rsidR="00BE5CF8" w:rsidRPr="00BE5CF8" w:rsidRDefault="009A0252" w:rsidP="00BE5CF8">
            <w:pPr>
              <w:spacing w:before="40" w:after="40" w:line="240" w:lineRule="auto"/>
              <w:jc w:val="center"/>
              <w:rPr>
                <w:sz w:val="20"/>
                <w:szCs w:val="20"/>
              </w:rPr>
            </w:pPr>
            <w:r>
              <w:rPr>
                <w:sz w:val="20"/>
                <w:szCs w:val="20"/>
              </w:rPr>
              <w:t>0,6400</w:t>
            </w:r>
          </w:p>
        </w:tc>
        <w:tc>
          <w:tcPr>
            <w:tcW w:w="1640" w:type="dxa"/>
            <w:shd w:val="clear" w:color="auto" w:fill="auto"/>
            <w:vAlign w:val="center"/>
          </w:tcPr>
          <w:p w14:paraId="60AAF89F" w14:textId="4B86ECF0" w:rsidR="00BE5CF8" w:rsidRPr="00BE5CF8" w:rsidRDefault="00BE5CF8" w:rsidP="00BE5CF8">
            <w:pPr>
              <w:spacing w:before="40" w:after="40" w:line="240" w:lineRule="auto"/>
              <w:jc w:val="center"/>
              <w:rPr>
                <w:sz w:val="20"/>
                <w:szCs w:val="20"/>
              </w:rPr>
            </w:pPr>
            <w:r w:rsidRPr="00BE5CF8">
              <w:rPr>
                <w:sz w:val="20"/>
                <w:szCs w:val="20"/>
              </w:rPr>
              <w:t>D10</w:t>
            </w:r>
          </w:p>
        </w:tc>
      </w:tr>
      <w:tr w:rsidR="009A0252" w:rsidRPr="00BE5CF8" w14:paraId="374F2301" w14:textId="77777777" w:rsidTr="00E81FCC">
        <w:trPr>
          <w:trHeight w:val="283"/>
          <w:jc w:val="center"/>
        </w:trPr>
        <w:tc>
          <w:tcPr>
            <w:tcW w:w="4239" w:type="dxa"/>
            <w:vMerge w:val="restart"/>
            <w:shd w:val="clear" w:color="auto" w:fill="auto"/>
            <w:vAlign w:val="center"/>
          </w:tcPr>
          <w:p w14:paraId="61D9A391" w14:textId="0F63BF21" w:rsidR="009A0252" w:rsidRPr="00BE5CF8" w:rsidRDefault="009A0252" w:rsidP="00BE5CF8">
            <w:pPr>
              <w:spacing w:before="40" w:after="40" w:line="240" w:lineRule="auto"/>
              <w:jc w:val="center"/>
              <w:rPr>
                <w:sz w:val="20"/>
                <w:szCs w:val="20"/>
              </w:rPr>
            </w:pPr>
            <w:r w:rsidRPr="009A0252">
              <w:rPr>
                <w:rFonts w:cs="Arial"/>
                <w:sz w:val="20"/>
                <w:szCs w:val="20"/>
              </w:rPr>
              <w:t>Składowisko odpadów innych niż niebezpieczne i obojętne w miejscowości Gwiazdowo, gmina Sławno</w:t>
            </w:r>
          </w:p>
        </w:tc>
        <w:tc>
          <w:tcPr>
            <w:tcW w:w="1421" w:type="dxa"/>
            <w:shd w:val="clear" w:color="auto" w:fill="auto"/>
            <w:vAlign w:val="center"/>
          </w:tcPr>
          <w:p w14:paraId="7564DC72" w14:textId="4FC43207" w:rsidR="009A0252" w:rsidRPr="00BE5CF8" w:rsidRDefault="009A0252" w:rsidP="00BE5CF8">
            <w:pPr>
              <w:spacing w:before="40" w:after="40" w:line="240" w:lineRule="auto"/>
              <w:jc w:val="center"/>
              <w:rPr>
                <w:sz w:val="20"/>
                <w:szCs w:val="20"/>
              </w:rPr>
            </w:pPr>
            <w:r>
              <w:rPr>
                <w:sz w:val="20"/>
                <w:szCs w:val="20"/>
              </w:rPr>
              <w:t>17 01 01</w:t>
            </w:r>
          </w:p>
        </w:tc>
        <w:tc>
          <w:tcPr>
            <w:tcW w:w="1772" w:type="dxa"/>
            <w:shd w:val="clear" w:color="auto" w:fill="auto"/>
            <w:vAlign w:val="center"/>
          </w:tcPr>
          <w:p w14:paraId="3969FB66" w14:textId="0A497535" w:rsidR="009A0252" w:rsidRPr="00BE5CF8" w:rsidRDefault="009A0252" w:rsidP="00BE5CF8">
            <w:pPr>
              <w:spacing w:before="40" w:after="40" w:line="240" w:lineRule="auto"/>
              <w:jc w:val="center"/>
              <w:rPr>
                <w:sz w:val="20"/>
                <w:szCs w:val="20"/>
              </w:rPr>
            </w:pPr>
            <w:r>
              <w:rPr>
                <w:sz w:val="20"/>
                <w:szCs w:val="20"/>
              </w:rPr>
              <w:t>0,4200</w:t>
            </w:r>
          </w:p>
        </w:tc>
        <w:tc>
          <w:tcPr>
            <w:tcW w:w="1640" w:type="dxa"/>
            <w:shd w:val="clear" w:color="auto" w:fill="auto"/>
            <w:vAlign w:val="center"/>
          </w:tcPr>
          <w:p w14:paraId="31DE46CE" w14:textId="04787F2C" w:rsidR="009A0252" w:rsidRPr="00BE5CF8" w:rsidRDefault="009A0252" w:rsidP="00BE5CF8">
            <w:pPr>
              <w:spacing w:before="40" w:after="40" w:line="240" w:lineRule="auto"/>
              <w:jc w:val="center"/>
              <w:rPr>
                <w:sz w:val="20"/>
                <w:szCs w:val="20"/>
              </w:rPr>
            </w:pPr>
            <w:r w:rsidRPr="00BE5CF8">
              <w:rPr>
                <w:sz w:val="20"/>
                <w:szCs w:val="20"/>
              </w:rPr>
              <w:t>R</w:t>
            </w:r>
            <w:r>
              <w:rPr>
                <w:sz w:val="20"/>
                <w:szCs w:val="20"/>
              </w:rPr>
              <w:t>5</w:t>
            </w:r>
          </w:p>
        </w:tc>
      </w:tr>
      <w:tr w:rsidR="009A0252" w:rsidRPr="00BE5CF8" w14:paraId="05916533" w14:textId="77777777" w:rsidTr="00E81FCC">
        <w:trPr>
          <w:trHeight w:val="283"/>
          <w:jc w:val="center"/>
        </w:trPr>
        <w:tc>
          <w:tcPr>
            <w:tcW w:w="4239" w:type="dxa"/>
            <w:vMerge/>
            <w:shd w:val="clear" w:color="auto" w:fill="auto"/>
            <w:vAlign w:val="center"/>
          </w:tcPr>
          <w:p w14:paraId="08FA943E" w14:textId="00A80805" w:rsidR="009A0252" w:rsidRPr="00BE5CF8" w:rsidRDefault="009A0252" w:rsidP="00BE5CF8">
            <w:pPr>
              <w:spacing w:before="40" w:after="40" w:line="240" w:lineRule="auto"/>
              <w:jc w:val="center"/>
              <w:rPr>
                <w:rFonts w:cs="Arial"/>
                <w:sz w:val="20"/>
                <w:szCs w:val="20"/>
              </w:rPr>
            </w:pPr>
          </w:p>
        </w:tc>
        <w:tc>
          <w:tcPr>
            <w:tcW w:w="1421" w:type="dxa"/>
            <w:shd w:val="clear" w:color="auto" w:fill="auto"/>
            <w:vAlign w:val="center"/>
          </w:tcPr>
          <w:p w14:paraId="1015C1DA" w14:textId="12CE938B" w:rsidR="009A0252" w:rsidRPr="00BE5CF8" w:rsidRDefault="009A0252" w:rsidP="00BE5CF8">
            <w:pPr>
              <w:spacing w:before="40" w:after="40" w:line="240" w:lineRule="auto"/>
              <w:jc w:val="center"/>
              <w:rPr>
                <w:sz w:val="20"/>
                <w:szCs w:val="20"/>
              </w:rPr>
            </w:pPr>
            <w:r>
              <w:rPr>
                <w:sz w:val="20"/>
                <w:szCs w:val="20"/>
              </w:rPr>
              <w:t>17 02 02</w:t>
            </w:r>
          </w:p>
        </w:tc>
        <w:tc>
          <w:tcPr>
            <w:tcW w:w="1772" w:type="dxa"/>
            <w:shd w:val="clear" w:color="auto" w:fill="auto"/>
            <w:vAlign w:val="center"/>
          </w:tcPr>
          <w:p w14:paraId="2DBA8BEF" w14:textId="6450DB14" w:rsidR="009A0252" w:rsidRPr="00BE5CF8" w:rsidRDefault="009A0252" w:rsidP="00BE5CF8">
            <w:pPr>
              <w:spacing w:before="40" w:after="40" w:line="240" w:lineRule="auto"/>
              <w:jc w:val="center"/>
              <w:rPr>
                <w:sz w:val="20"/>
                <w:szCs w:val="20"/>
              </w:rPr>
            </w:pPr>
            <w:r>
              <w:rPr>
                <w:sz w:val="20"/>
                <w:szCs w:val="20"/>
              </w:rPr>
              <w:t>0,12</w:t>
            </w:r>
            <w:r w:rsidR="00DA599A">
              <w:rPr>
                <w:sz w:val="20"/>
                <w:szCs w:val="20"/>
              </w:rPr>
              <w:t>00</w:t>
            </w:r>
          </w:p>
        </w:tc>
        <w:tc>
          <w:tcPr>
            <w:tcW w:w="1640" w:type="dxa"/>
            <w:shd w:val="clear" w:color="auto" w:fill="auto"/>
            <w:vAlign w:val="center"/>
          </w:tcPr>
          <w:p w14:paraId="68970B17" w14:textId="15A05786" w:rsidR="009A0252" w:rsidRPr="00BE5CF8" w:rsidRDefault="009A0252" w:rsidP="00BE5CF8">
            <w:pPr>
              <w:spacing w:before="40" w:after="40" w:line="240" w:lineRule="auto"/>
              <w:jc w:val="center"/>
              <w:rPr>
                <w:sz w:val="20"/>
                <w:szCs w:val="20"/>
              </w:rPr>
            </w:pPr>
            <w:r>
              <w:rPr>
                <w:sz w:val="20"/>
                <w:szCs w:val="20"/>
              </w:rPr>
              <w:t>D5</w:t>
            </w:r>
          </w:p>
        </w:tc>
      </w:tr>
      <w:tr w:rsidR="00BE5CF8" w:rsidRPr="00BE5CF8" w14:paraId="7DB91575" w14:textId="77777777" w:rsidTr="00E81FCC">
        <w:trPr>
          <w:trHeight w:val="283"/>
          <w:jc w:val="center"/>
        </w:trPr>
        <w:tc>
          <w:tcPr>
            <w:tcW w:w="5660" w:type="dxa"/>
            <w:gridSpan w:val="2"/>
            <w:shd w:val="clear" w:color="auto" w:fill="E2EFD9" w:themeFill="accent6" w:themeFillTint="33"/>
            <w:vAlign w:val="center"/>
          </w:tcPr>
          <w:p w14:paraId="5647BDC5" w14:textId="77777777" w:rsidR="00BE5CF8" w:rsidRPr="00BE5CF8" w:rsidRDefault="00BE5CF8" w:rsidP="00F72CAC">
            <w:pPr>
              <w:spacing w:before="40" w:after="40" w:line="240" w:lineRule="auto"/>
              <w:jc w:val="right"/>
              <w:rPr>
                <w:b/>
                <w:sz w:val="20"/>
                <w:szCs w:val="20"/>
              </w:rPr>
            </w:pPr>
            <w:r w:rsidRPr="00BE5CF8">
              <w:rPr>
                <w:b/>
                <w:sz w:val="20"/>
                <w:szCs w:val="20"/>
              </w:rPr>
              <w:t>SUMA</w:t>
            </w:r>
          </w:p>
        </w:tc>
        <w:tc>
          <w:tcPr>
            <w:tcW w:w="3412" w:type="dxa"/>
            <w:gridSpan w:val="2"/>
            <w:shd w:val="clear" w:color="auto" w:fill="E2EFD9" w:themeFill="accent6" w:themeFillTint="33"/>
            <w:vAlign w:val="center"/>
          </w:tcPr>
          <w:p w14:paraId="19481778" w14:textId="1BA81D69" w:rsidR="00BE5CF8" w:rsidRPr="00BE5CF8" w:rsidRDefault="00DA599A" w:rsidP="00DA599A">
            <w:pPr>
              <w:spacing w:before="40" w:after="40" w:line="240" w:lineRule="auto"/>
              <w:jc w:val="right"/>
              <w:rPr>
                <w:b/>
                <w:sz w:val="20"/>
                <w:szCs w:val="20"/>
              </w:rPr>
            </w:pPr>
            <w:r>
              <w:rPr>
                <w:b/>
                <w:sz w:val="20"/>
                <w:szCs w:val="20"/>
              </w:rPr>
              <w:t>417,1700 Mg</w:t>
            </w:r>
          </w:p>
        </w:tc>
      </w:tr>
    </w:tbl>
    <w:p w14:paraId="6523DD94" w14:textId="10A44AE3" w:rsidR="00C5686C" w:rsidRPr="00BE5CF8" w:rsidRDefault="00C5686C" w:rsidP="00DA599A">
      <w:pPr>
        <w:spacing w:before="40" w:line="240" w:lineRule="auto"/>
        <w:rPr>
          <w:sz w:val="20"/>
        </w:rPr>
      </w:pPr>
      <w:bookmarkStart w:id="55" w:name="_Toc6495473"/>
      <w:r w:rsidRPr="00BE5CF8">
        <w:rPr>
          <w:sz w:val="20"/>
        </w:rPr>
        <w:t>źródło: Sprawozdanie burmistrza z realizacji zadań z zakresu gospodarowania odpadami komunalnymi za 20</w:t>
      </w:r>
      <w:r w:rsidR="00426A4F" w:rsidRPr="00BE5CF8">
        <w:rPr>
          <w:sz w:val="20"/>
        </w:rPr>
        <w:t>2</w:t>
      </w:r>
      <w:r w:rsidR="00DA599A">
        <w:rPr>
          <w:sz w:val="20"/>
        </w:rPr>
        <w:t>1</w:t>
      </w:r>
      <w:r w:rsidRPr="00BE5CF8">
        <w:rPr>
          <w:sz w:val="20"/>
        </w:rPr>
        <w:t xml:space="preserve"> rok, opracowanie własne</w:t>
      </w:r>
      <w:r w:rsidR="00DA599A">
        <w:rPr>
          <w:sz w:val="20"/>
        </w:rPr>
        <w:t>.</w:t>
      </w:r>
    </w:p>
    <w:p w14:paraId="48A60A4E" w14:textId="306C8E9B" w:rsidR="00E57EE6" w:rsidRPr="00BE5CF8" w:rsidRDefault="00E57EE6">
      <w:pPr>
        <w:suppressAutoHyphens w:val="0"/>
        <w:spacing w:line="240" w:lineRule="auto"/>
        <w:jc w:val="left"/>
        <w:rPr>
          <w:highlight w:val="yellow"/>
        </w:rPr>
      </w:pPr>
      <w:bookmarkStart w:id="56" w:name="_Toc1389603"/>
      <w:bookmarkEnd w:id="55"/>
    </w:p>
    <w:p w14:paraId="42923BF1" w14:textId="77777777" w:rsidR="00E81FCC" w:rsidRPr="00BF0D04" w:rsidRDefault="00E81FCC">
      <w:pPr>
        <w:suppressAutoHyphens w:val="0"/>
        <w:spacing w:line="240" w:lineRule="auto"/>
        <w:jc w:val="left"/>
        <w:rPr>
          <w:rFonts w:eastAsia="Times New Roman" w:cs="Times New Roman"/>
          <w:b/>
          <w:bCs/>
          <w:sz w:val="26"/>
          <w:szCs w:val="26"/>
        </w:rPr>
      </w:pPr>
      <w:bookmarkStart w:id="57" w:name="_Toc69638129"/>
      <w:bookmarkStart w:id="58" w:name="_Toc69567648"/>
      <w:bookmarkStart w:id="59" w:name="_Toc511074808"/>
      <w:bookmarkStart w:id="60" w:name="_Toc1389610"/>
      <w:bookmarkEnd w:id="56"/>
      <w:r w:rsidRPr="00BF0D04">
        <w:br w:type="page"/>
      </w:r>
    </w:p>
    <w:p w14:paraId="1FB61D19" w14:textId="070E16ED" w:rsidR="00340FE7" w:rsidRPr="00BF0D04" w:rsidRDefault="00340FE7" w:rsidP="00340FE7">
      <w:pPr>
        <w:pStyle w:val="Nagwek2"/>
      </w:pPr>
      <w:bookmarkStart w:id="61" w:name="_Toc100832940"/>
      <w:bookmarkStart w:id="62" w:name="_Hlk100734446"/>
      <w:r w:rsidRPr="00BF0D04">
        <w:lastRenderedPageBreak/>
        <w:t>4.4. Odpady z PSZOK</w:t>
      </w:r>
      <w:bookmarkEnd w:id="57"/>
      <w:bookmarkEnd w:id="61"/>
    </w:p>
    <w:bookmarkEnd w:id="62"/>
    <w:p w14:paraId="2887035A" w14:textId="77777777" w:rsidR="00340FE7" w:rsidRPr="00BF0D04" w:rsidRDefault="00340FE7" w:rsidP="00340FE7">
      <w:r w:rsidRPr="00BF0D04">
        <w:t>W poniższej tabeli przedstawiono sposób zagospodarowania odpadów komunalnych zebranych w ramach funkcjonowania PSZOK na terenie miasta Sławno.</w:t>
      </w:r>
    </w:p>
    <w:p w14:paraId="5E98612B" w14:textId="77777777" w:rsidR="00340FE7" w:rsidRPr="00BF0D04" w:rsidRDefault="00340FE7" w:rsidP="00340FE7"/>
    <w:p w14:paraId="16D4A7C8" w14:textId="1EF07FE6" w:rsidR="00340FE7" w:rsidRPr="00BF0D04" w:rsidRDefault="00340FE7" w:rsidP="00340FE7">
      <w:pPr>
        <w:pStyle w:val="Legenda"/>
      </w:pPr>
      <w:bookmarkStart w:id="63" w:name="_Toc511402962"/>
      <w:bookmarkStart w:id="64" w:name="_Toc1394560"/>
      <w:bookmarkStart w:id="65" w:name="_Toc69638141"/>
      <w:bookmarkStart w:id="66" w:name="_Toc80646852"/>
      <w:r w:rsidRPr="00BF0D04">
        <w:t xml:space="preserve">Tabela </w:t>
      </w:r>
      <w:r w:rsidR="003B3B22">
        <w:fldChar w:fldCharType="begin"/>
      </w:r>
      <w:r w:rsidR="003B3B22">
        <w:instrText xml:space="preserve"> SEQ Tabela \* ARABIC </w:instrText>
      </w:r>
      <w:r w:rsidR="003B3B22">
        <w:fldChar w:fldCharType="separate"/>
      </w:r>
      <w:r w:rsidR="001D5FE6">
        <w:rPr>
          <w:noProof/>
        </w:rPr>
        <w:t>6</w:t>
      </w:r>
      <w:r w:rsidR="003B3B22">
        <w:rPr>
          <w:noProof/>
        </w:rPr>
        <w:fldChar w:fldCharType="end"/>
      </w:r>
      <w:r w:rsidRPr="00BF0D04">
        <w:t>. Sposób zagospodarowania odpadów komunalnych zebranych w PSZOK na terenie miasta Sławno w 202</w:t>
      </w:r>
      <w:r w:rsidR="00DA599A">
        <w:t>1</w:t>
      </w:r>
      <w:r w:rsidRPr="00BF0D04">
        <w:t xml:space="preserve"> roku.</w:t>
      </w:r>
      <w:bookmarkEnd w:id="63"/>
      <w:bookmarkEnd w:id="64"/>
      <w:bookmarkEnd w:id="65"/>
      <w:bookmarkEnd w:id="66"/>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418"/>
        <w:gridCol w:w="1842"/>
        <w:gridCol w:w="1701"/>
      </w:tblGrid>
      <w:tr w:rsidR="005027BD" w:rsidRPr="00BF0D04" w14:paraId="7DF04C9B" w14:textId="77777777" w:rsidTr="00E81FCC">
        <w:trPr>
          <w:trHeight w:val="826"/>
          <w:tblHeader/>
          <w:jc w:val="center"/>
        </w:trPr>
        <w:tc>
          <w:tcPr>
            <w:tcW w:w="4111" w:type="dxa"/>
            <w:shd w:val="clear" w:color="auto" w:fill="C5E0B3" w:themeFill="accent6" w:themeFillTint="66"/>
            <w:vAlign w:val="center"/>
          </w:tcPr>
          <w:p w14:paraId="5875B5D1" w14:textId="77777777" w:rsidR="005027BD" w:rsidRPr="00BF0D04" w:rsidRDefault="005027BD" w:rsidP="005B7363">
            <w:pPr>
              <w:spacing w:before="40" w:after="40" w:line="240" w:lineRule="auto"/>
              <w:jc w:val="center"/>
              <w:rPr>
                <w:b/>
                <w:sz w:val="20"/>
                <w:szCs w:val="20"/>
              </w:rPr>
            </w:pPr>
            <w:r w:rsidRPr="00BF0D04">
              <w:rPr>
                <w:b/>
                <w:sz w:val="20"/>
                <w:szCs w:val="20"/>
              </w:rPr>
              <w:t>Nazwa i adres instalacji, do której zostały przekazane odpady komunalne</w:t>
            </w:r>
          </w:p>
        </w:tc>
        <w:tc>
          <w:tcPr>
            <w:tcW w:w="1418" w:type="dxa"/>
            <w:shd w:val="clear" w:color="auto" w:fill="C5E0B3" w:themeFill="accent6" w:themeFillTint="66"/>
            <w:vAlign w:val="center"/>
          </w:tcPr>
          <w:p w14:paraId="36CD0ABD" w14:textId="77777777" w:rsidR="005027BD" w:rsidRPr="00BF0D04" w:rsidRDefault="005027BD" w:rsidP="005B7363">
            <w:pPr>
              <w:spacing w:before="40" w:after="40" w:line="240" w:lineRule="auto"/>
              <w:jc w:val="center"/>
              <w:rPr>
                <w:b/>
                <w:sz w:val="20"/>
                <w:szCs w:val="20"/>
              </w:rPr>
            </w:pPr>
            <w:r w:rsidRPr="00BF0D04">
              <w:rPr>
                <w:b/>
                <w:sz w:val="20"/>
                <w:szCs w:val="20"/>
              </w:rPr>
              <w:t>Kod odpadów</w:t>
            </w:r>
          </w:p>
        </w:tc>
        <w:tc>
          <w:tcPr>
            <w:tcW w:w="1842" w:type="dxa"/>
            <w:shd w:val="clear" w:color="auto" w:fill="C5E0B3" w:themeFill="accent6" w:themeFillTint="66"/>
            <w:vAlign w:val="center"/>
          </w:tcPr>
          <w:p w14:paraId="7321B924" w14:textId="77777777" w:rsidR="005027BD" w:rsidRPr="00BF0D04" w:rsidRDefault="005027BD" w:rsidP="005B7363">
            <w:pPr>
              <w:spacing w:before="40" w:after="40" w:line="240" w:lineRule="auto"/>
              <w:jc w:val="center"/>
              <w:rPr>
                <w:b/>
                <w:sz w:val="20"/>
                <w:szCs w:val="20"/>
              </w:rPr>
            </w:pPr>
            <w:r w:rsidRPr="00BF0D04">
              <w:rPr>
                <w:b/>
                <w:sz w:val="20"/>
                <w:szCs w:val="20"/>
              </w:rPr>
              <w:t>Masa przekazana [Mg]</w:t>
            </w:r>
          </w:p>
        </w:tc>
        <w:tc>
          <w:tcPr>
            <w:tcW w:w="1701" w:type="dxa"/>
            <w:shd w:val="clear" w:color="auto" w:fill="C5E0B3" w:themeFill="accent6" w:themeFillTint="66"/>
            <w:vAlign w:val="center"/>
          </w:tcPr>
          <w:p w14:paraId="6FC89B07" w14:textId="77777777" w:rsidR="005027BD" w:rsidRPr="00BF0D04" w:rsidRDefault="005027BD" w:rsidP="005B7363">
            <w:pPr>
              <w:spacing w:before="40" w:after="40" w:line="240" w:lineRule="auto"/>
              <w:jc w:val="center"/>
              <w:rPr>
                <w:b/>
                <w:sz w:val="20"/>
                <w:szCs w:val="20"/>
              </w:rPr>
            </w:pPr>
            <w:r w:rsidRPr="00BF0D04">
              <w:rPr>
                <w:b/>
                <w:sz w:val="20"/>
                <w:szCs w:val="20"/>
              </w:rPr>
              <w:t>Proces przetwarzania</w:t>
            </w:r>
          </w:p>
        </w:tc>
      </w:tr>
      <w:tr w:rsidR="00107ECC" w:rsidRPr="00BF0D04" w14:paraId="67435718" w14:textId="77777777" w:rsidTr="005027BD">
        <w:trPr>
          <w:trHeight w:val="357"/>
          <w:jc w:val="center"/>
        </w:trPr>
        <w:tc>
          <w:tcPr>
            <w:tcW w:w="4111" w:type="dxa"/>
            <w:vMerge w:val="restart"/>
            <w:shd w:val="clear" w:color="auto" w:fill="auto"/>
            <w:vAlign w:val="center"/>
          </w:tcPr>
          <w:p w14:paraId="632D9EE3" w14:textId="15C50EA8" w:rsidR="00107ECC" w:rsidRPr="00BF0D04" w:rsidRDefault="00107ECC" w:rsidP="00340FE7">
            <w:pPr>
              <w:spacing w:before="40" w:after="40" w:line="240" w:lineRule="auto"/>
              <w:jc w:val="center"/>
              <w:rPr>
                <w:sz w:val="20"/>
                <w:szCs w:val="20"/>
              </w:rPr>
            </w:pPr>
            <w:r w:rsidRPr="002379BF">
              <w:rPr>
                <w:rFonts w:cs="Arial"/>
                <w:sz w:val="20"/>
                <w:szCs w:val="20"/>
              </w:rPr>
              <w:t>MPGKiM Sp. z o.o. Instalacja MBP – wariant mechanicznego przetwarzania</w:t>
            </w:r>
            <w:r w:rsidRPr="00BF0D04">
              <w:rPr>
                <w:rFonts w:cs="Arial"/>
                <w:sz w:val="20"/>
                <w:szCs w:val="20"/>
              </w:rPr>
              <w:br/>
              <w:t>ul. Polanowska 43, 76-100 Sławno</w:t>
            </w:r>
          </w:p>
        </w:tc>
        <w:tc>
          <w:tcPr>
            <w:tcW w:w="1418" w:type="dxa"/>
            <w:shd w:val="clear" w:color="auto" w:fill="auto"/>
            <w:vAlign w:val="center"/>
          </w:tcPr>
          <w:p w14:paraId="68356412" w14:textId="7E365434" w:rsidR="00107ECC" w:rsidRPr="00BF0D04" w:rsidRDefault="00107ECC" w:rsidP="00340FE7">
            <w:pPr>
              <w:spacing w:before="40" w:after="40" w:line="240" w:lineRule="auto"/>
              <w:jc w:val="center"/>
              <w:rPr>
                <w:sz w:val="20"/>
                <w:szCs w:val="20"/>
              </w:rPr>
            </w:pPr>
            <w:r w:rsidRPr="00BF0D04">
              <w:rPr>
                <w:sz w:val="20"/>
                <w:szCs w:val="20"/>
              </w:rPr>
              <w:t>15 01 01</w:t>
            </w:r>
          </w:p>
        </w:tc>
        <w:tc>
          <w:tcPr>
            <w:tcW w:w="1842" w:type="dxa"/>
            <w:shd w:val="clear" w:color="auto" w:fill="auto"/>
            <w:vAlign w:val="center"/>
          </w:tcPr>
          <w:p w14:paraId="634CFF2C" w14:textId="322CD684" w:rsidR="00107ECC" w:rsidRPr="0097241D" w:rsidRDefault="00107ECC" w:rsidP="00340FE7">
            <w:pPr>
              <w:spacing w:before="40" w:after="40" w:line="240" w:lineRule="auto"/>
              <w:jc w:val="center"/>
              <w:rPr>
                <w:sz w:val="20"/>
                <w:szCs w:val="20"/>
              </w:rPr>
            </w:pPr>
            <w:r>
              <w:rPr>
                <w:sz w:val="20"/>
                <w:szCs w:val="20"/>
              </w:rPr>
              <w:t>19,1600</w:t>
            </w:r>
          </w:p>
        </w:tc>
        <w:tc>
          <w:tcPr>
            <w:tcW w:w="1701" w:type="dxa"/>
            <w:shd w:val="clear" w:color="auto" w:fill="auto"/>
            <w:vAlign w:val="center"/>
          </w:tcPr>
          <w:p w14:paraId="1BE625C2" w14:textId="6E70745B" w:rsidR="00107ECC" w:rsidRPr="00BF0D04" w:rsidRDefault="00107ECC" w:rsidP="00340FE7">
            <w:pPr>
              <w:spacing w:before="40" w:after="40" w:line="240" w:lineRule="auto"/>
              <w:jc w:val="center"/>
              <w:rPr>
                <w:sz w:val="20"/>
                <w:szCs w:val="20"/>
              </w:rPr>
            </w:pPr>
            <w:r w:rsidRPr="00BF0D04">
              <w:rPr>
                <w:sz w:val="20"/>
                <w:szCs w:val="20"/>
              </w:rPr>
              <w:t>R12</w:t>
            </w:r>
          </w:p>
        </w:tc>
      </w:tr>
      <w:tr w:rsidR="00107ECC" w:rsidRPr="00BF0D04" w14:paraId="094DEE2D" w14:textId="77777777" w:rsidTr="00BF0D04">
        <w:trPr>
          <w:trHeight w:val="168"/>
          <w:jc w:val="center"/>
        </w:trPr>
        <w:tc>
          <w:tcPr>
            <w:tcW w:w="4111" w:type="dxa"/>
            <w:vMerge/>
            <w:shd w:val="clear" w:color="auto" w:fill="auto"/>
            <w:vAlign w:val="center"/>
          </w:tcPr>
          <w:p w14:paraId="5FA4C535" w14:textId="77777777" w:rsidR="00107ECC" w:rsidRPr="00BF0D04" w:rsidRDefault="00107ECC" w:rsidP="00340FE7">
            <w:pPr>
              <w:spacing w:before="40" w:after="40" w:line="240" w:lineRule="auto"/>
              <w:jc w:val="center"/>
              <w:rPr>
                <w:rFonts w:cs="Arial"/>
                <w:sz w:val="20"/>
                <w:szCs w:val="20"/>
              </w:rPr>
            </w:pPr>
          </w:p>
        </w:tc>
        <w:tc>
          <w:tcPr>
            <w:tcW w:w="1418" w:type="dxa"/>
            <w:shd w:val="clear" w:color="auto" w:fill="auto"/>
            <w:vAlign w:val="center"/>
          </w:tcPr>
          <w:p w14:paraId="4F2E6442" w14:textId="4BE98A57" w:rsidR="00107ECC" w:rsidRPr="00BF0D04" w:rsidRDefault="00107ECC" w:rsidP="00340FE7">
            <w:pPr>
              <w:spacing w:before="40" w:after="40" w:line="240" w:lineRule="auto"/>
              <w:jc w:val="center"/>
              <w:rPr>
                <w:sz w:val="20"/>
                <w:szCs w:val="20"/>
              </w:rPr>
            </w:pPr>
            <w:r>
              <w:rPr>
                <w:sz w:val="20"/>
                <w:szCs w:val="20"/>
              </w:rPr>
              <w:t>15 01 04</w:t>
            </w:r>
          </w:p>
        </w:tc>
        <w:tc>
          <w:tcPr>
            <w:tcW w:w="1842" w:type="dxa"/>
            <w:shd w:val="clear" w:color="auto" w:fill="auto"/>
            <w:vAlign w:val="center"/>
          </w:tcPr>
          <w:p w14:paraId="41C9284B" w14:textId="20B3B162" w:rsidR="00107ECC" w:rsidRPr="0097241D" w:rsidRDefault="00107ECC" w:rsidP="00340FE7">
            <w:pPr>
              <w:spacing w:before="40" w:after="40" w:line="240" w:lineRule="auto"/>
              <w:jc w:val="center"/>
              <w:rPr>
                <w:sz w:val="20"/>
                <w:szCs w:val="20"/>
              </w:rPr>
            </w:pPr>
            <w:r>
              <w:rPr>
                <w:sz w:val="20"/>
                <w:szCs w:val="20"/>
              </w:rPr>
              <w:t>0,8600</w:t>
            </w:r>
          </w:p>
        </w:tc>
        <w:tc>
          <w:tcPr>
            <w:tcW w:w="1701" w:type="dxa"/>
            <w:shd w:val="clear" w:color="auto" w:fill="auto"/>
            <w:vAlign w:val="center"/>
          </w:tcPr>
          <w:p w14:paraId="5D1BA9CC" w14:textId="28D9A7C2" w:rsidR="00107ECC" w:rsidRPr="00BF0D04" w:rsidRDefault="00107ECC" w:rsidP="00340FE7">
            <w:pPr>
              <w:spacing w:before="40" w:after="40" w:line="240" w:lineRule="auto"/>
              <w:jc w:val="center"/>
              <w:rPr>
                <w:sz w:val="20"/>
                <w:szCs w:val="20"/>
              </w:rPr>
            </w:pPr>
            <w:r w:rsidRPr="00BF0D04">
              <w:rPr>
                <w:sz w:val="20"/>
                <w:szCs w:val="20"/>
              </w:rPr>
              <w:t>R12</w:t>
            </w:r>
          </w:p>
        </w:tc>
      </w:tr>
      <w:tr w:rsidR="00107ECC" w:rsidRPr="00BF0D04" w14:paraId="35DDD60F" w14:textId="77777777" w:rsidTr="00BF0D04">
        <w:trPr>
          <w:trHeight w:val="168"/>
          <w:jc w:val="center"/>
        </w:trPr>
        <w:tc>
          <w:tcPr>
            <w:tcW w:w="4111" w:type="dxa"/>
            <w:vMerge/>
            <w:shd w:val="clear" w:color="auto" w:fill="auto"/>
            <w:vAlign w:val="center"/>
          </w:tcPr>
          <w:p w14:paraId="619B1C1E" w14:textId="77777777" w:rsidR="00107ECC" w:rsidRPr="00BF0D04" w:rsidRDefault="00107ECC" w:rsidP="00340FE7">
            <w:pPr>
              <w:spacing w:before="40" w:after="40" w:line="240" w:lineRule="auto"/>
              <w:jc w:val="center"/>
              <w:rPr>
                <w:rFonts w:cs="Arial"/>
                <w:sz w:val="20"/>
                <w:szCs w:val="20"/>
              </w:rPr>
            </w:pPr>
          </w:p>
        </w:tc>
        <w:tc>
          <w:tcPr>
            <w:tcW w:w="1418" w:type="dxa"/>
            <w:shd w:val="clear" w:color="auto" w:fill="auto"/>
            <w:vAlign w:val="center"/>
          </w:tcPr>
          <w:p w14:paraId="16928EA1" w14:textId="75DF278B" w:rsidR="00107ECC" w:rsidRDefault="00107ECC" w:rsidP="00340FE7">
            <w:pPr>
              <w:spacing w:before="40" w:after="40" w:line="240" w:lineRule="auto"/>
              <w:jc w:val="center"/>
              <w:rPr>
                <w:sz w:val="20"/>
                <w:szCs w:val="20"/>
              </w:rPr>
            </w:pPr>
            <w:r>
              <w:rPr>
                <w:sz w:val="20"/>
                <w:szCs w:val="20"/>
              </w:rPr>
              <w:t>20 01 39</w:t>
            </w:r>
          </w:p>
        </w:tc>
        <w:tc>
          <w:tcPr>
            <w:tcW w:w="1842" w:type="dxa"/>
            <w:shd w:val="clear" w:color="auto" w:fill="auto"/>
            <w:vAlign w:val="center"/>
          </w:tcPr>
          <w:p w14:paraId="0F768744" w14:textId="617A6D94" w:rsidR="00107ECC" w:rsidRDefault="00107ECC" w:rsidP="00340FE7">
            <w:pPr>
              <w:spacing w:before="40" w:after="40" w:line="240" w:lineRule="auto"/>
              <w:jc w:val="center"/>
              <w:rPr>
                <w:sz w:val="20"/>
                <w:szCs w:val="20"/>
              </w:rPr>
            </w:pPr>
            <w:r>
              <w:rPr>
                <w:sz w:val="20"/>
                <w:szCs w:val="20"/>
              </w:rPr>
              <w:t>5,7000</w:t>
            </w:r>
          </w:p>
        </w:tc>
        <w:tc>
          <w:tcPr>
            <w:tcW w:w="1701" w:type="dxa"/>
            <w:shd w:val="clear" w:color="auto" w:fill="auto"/>
            <w:vAlign w:val="center"/>
          </w:tcPr>
          <w:p w14:paraId="512FE7D6" w14:textId="5CC632A0" w:rsidR="00107ECC" w:rsidRPr="00BF0D04" w:rsidRDefault="00107ECC" w:rsidP="00340FE7">
            <w:pPr>
              <w:spacing w:before="40" w:after="40" w:line="240" w:lineRule="auto"/>
              <w:jc w:val="center"/>
              <w:rPr>
                <w:sz w:val="20"/>
                <w:szCs w:val="20"/>
              </w:rPr>
            </w:pPr>
            <w:r>
              <w:rPr>
                <w:sz w:val="20"/>
                <w:szCs w:val="20"/>
              </w:rPr>
              <w:t>R12</w:t>
            </w:r>
          </w:p>
        </w:tc>
      </w:tr>
      <w:tr w:rsidR="00BF0D04" w:rsidRPr="00BF0D04" w14:paraId="3664597B" w14:textId="77777777" w:rsidTr="005027BD">
        <w:trPr>
          <w:trHeight w:val="357"/>
          <w:jc w:val="center"/>
        </w:trPr>
        <w:tc>
          <w:tcPr>
            <w:tcW w:w="4111" w:type="dxa"/>
            <w:vMerge w:val="restart"/>
            <w:shd w:val="clear" w:color="auto" w:fill="auto"/>
            <w:vAlign w:val="center"/>
          </w:tcPr>
          <w:p w14:paraId="0AE6BAEE" w14:textId="69999962" w:rsidR="00BF0D04" w:rsidRPr="00BF0D04" w:rsidRDefault="00BF0D04" w:rsidP="00BF0D04">
            <w:pPr>
              <w:spacing w:before="40" w:after="40" w:line="240" w:lineRule="auto"/>
              <w:jc w:val="center"/>
              <w:rPr>
                <w:rFonts w:cs="Arial"/>
                <w:sz w:val="20"/>
                <w:szCs w:val="20"/>
              </w:rPr>
            </w:pPr>
            <w:r w:rsidRPr="00BF0D04">
              <w:rPr>
                <w:rFonts w:cs="Arial"/>
                <w:sz w:val="20"/>
                <w:szCs w:val="20"/>
              </w:rPr>
              <w:t>Składowisko odpadów innych niż niebezpieczne i obojętne w miejscowości Gwiazdowo</w:t>
            </w:r>
            <w:r w:rsidR="002379BF">
              <w:rPr>
                <w:rFonts w:cs="Arial"/>
                <w:sz w:val="20"/>
                <w:szCs w:val="20"/>
              </w:rPr>
              <w:t>, gmina Sławno</w:t>
            </w:r>
          </w:p>
        </w:tc>
        <w:tc>
          <w:tcPr>
            <w:tcW w:w="1418" w:type="dxa"/>
            <w:shd w:val="clear" w:color="auto" w:fill="auto"/>
            <w:vAlign w:val="center"/>
          </w:tcPr>
          <w:p w14:paraId="509DF52E" w14:textId="463D0516" w:rsidR="00BF0D04" w:rsidRPr="00BF0D04" w:rsidRDefault="002379BF" w:rsidP="00BF0D04">
            <w:pPr>
              <w:spacing w:before="40" w:after="40" w:line="240" w:lineRule="auto"/>
              <w:jc w:val="center"/>
              <w:rPr>
                <w:sz w:val="20"/>
                <w:szCs w:val="20"/>
              </w:rPr>
            </w:pPr>
            <w:r>
              <w:rPr>
                <w:sz w:val="20"/>
                <w:szCs w:val="20"/>
              </w:rPr>
              <w:t>17 01 01</w:t>
            </w:r>
          </w:p>
        </w:tc>
        <w:tc>
          <w:tcPr>
            <w:tcW w:w="1842" w:type="dxa"/>
            <w:shd w:val="clear" w:color="auto" w:fill="auto"/>
            <w:vAlign w:val="center"/>
          </w:tcPr>
          <w:p w14:paraId="56D3D2CE" w14:textId="5B7097E0" w:rsidR="00BF0D04" w:rsidRPr="0097241D" w:rsidRDefault="002379BF" w:rsidP="00BF0D04">
            <w:pPr>
              <w:spacing w:before="40" w:after="40" w:line="240" w:lineRule="auto"/>
              <w:jc w:val="center"/>
              <w:rPr>
                <w:sz w:val="20"/>
                <w:szCs w:val="20"/>
              </w:rPr>
            </w:pPr>
            <w:r>
              <w:rPr>
                <w:sz w:val="20"/>
                <w:szCs w:val="20"/>
              </w:rPr>
              <w:t>114,8000</w:t>
            </w:r>
          </w:p>
        </w:tc>
        <w:tc>
          <w:tcPr>
            <w:tcW w:w="1701" w:type="dxa"/>
            <w:shd w:val="clear" w:color="auto" w:fill="auto"/>
            <w:vAlign w:val="center"/>
          </w:tcPr>
          <w:p w14:paraId="174B14A9" w14:textId="1DB3FA10" w:rsidR="00BF0D04" w:rsidRPr="00BF0D04" w:rsidRDefault="00BF0D04" w:rsidP="00BF0D04">
            <w:pPr>
              <w:spacing w:before="40" w:after="40" w:line="240" w:lineRule="auto"/>
              <w:jc w:val="center"/>
              <w:rPr>
                <w:sz w:val="20"/>
                <w:szCs w:val="20"/>
              </w:rPr>
            </w:pPr>
            <w:r w:rsidRPr="00BF0D04">
              <w:rPr>
                <w:sz w:val="20"/>
                <w:szCs w:val="20"/>
              </w:rPr>
              <w:t>R5</w:t>
            </w:r>
          </w:p>
        </w:tc>
      </w:tr>
      <w:tr w:rsidR="00BF0D04" w:rsidRPr="00BF0D04" w14:paraId="24314E89" w14:textId="77777777" w:rsidTr="005027BD">
        <w:trPr>
          <w:trHeight w:val="357"/>
          <w:jc w:val="center"/>
        </w:trPr>
        <w:tc>
          <w:tcPr>
            <w:tcW w:w="4111" w:type="dxa"/>
            <w:vMerge/>
            <w:shd w:val="clear" w:color="auto" w:fill="auto"/>
            <w:vAlign w:val="center"/>
          </w:tcPr>
          <w:p w14:paraId="0BE0F12D" w14:textId="77777777" w:rsidR="00BF0D04" w:rsidRPr="00BF0D04" w:rsidRDefault="00BF0D04" w:rsidP="00BF0D04">
            <w:pPr>
              <w:spacing w:before="40" w:after="40" w:line="240" w:lineRule="auto"/>
              <w:jc w:val="center"/>
              <w:rPr>
                <w:rFonts w:cs="Arial"/>
                <w:sz w:val="20"/>
                <w:szCs w:val="20"/>
              </w:rPr>
            </w:pPr>
          </w:p>
        </w:tc>
        <w:tc>
          <w:tcPr>
            <w:tcW w:w="1418" w:type="dxa"/>
            <w:shd w:val="clear" w:color="auto" w:fill="auto"/>
            <w:vAlign w:val="center"/>
          </w:tcPr>
          <w:p w14:paraId="4F90FF1F" w14:textId="79AA21EC" w:rsidR="00BF0D04" w:rsidRPr="00BF0D04" w:rsidRDefault="00BF0D04" w:rsidP="00BF0D04">
            <w:pPr>
              <w:spacing w:before="40" w:after="40" w:line="240" w:lineRule="auto"/>
              <w:jc w:val="center"/>
              <w:rPr>
                <w:sz w:val="20"/>
                <w:szCs w:val="20"/>
              </w:rPr>
            </w:pPr>
            <w:r w:rsidRPr="00BF0D04">
              <w:rPr>
                <w:sz w:val="20"/>
                <w:szCs w:val="20"/>
              </w:rPr>
              <w:t>17 01 0</w:t>
            </w:r>
            <w:r w:rsidR="002379BF">
              <w:rPr>
                <w:sz w:val="20"/>
                <w:szCs w:val="20"/>
              </w:rPr>
              <w:t>3</w:t>
            </w:r>
          </w:p>
        </w:tc>
        <w:tc>
          <w:tcPr>
            <w:tcW w:w="1842" w:type="dxa"/>
            <w:shd w:val="clear" w:color="auto" w:fill="auto"/>
            <w:vAlign w:val="center"/>
          </w:tcPr>
          <w:p w14:paraId="089835D0" w14:textId="4BD79C5A" w:rsidR="00BF0D04" w:rsidRPr="0097241D" w:rsidRDefault="002379BF" w:rsidP="00BF0D04">
            <w:pPr>
              <w:spacing w:before="40" w:after="40" w:line="240" w:lineRule="auto"/>
              <w:jc w:val="center"/>
              <w:rPr>
                <w:sz w:val="20"/>
                <w:szCs w:val="20"/>
              </w:rPr>
            </w:pPr>
            <w:r>
              <w:rPr>
                <w:sz w:val="20"/>
                <w:szCs w:val="20"/>
              </w:rPr>
              <w:t>51,8400</w:t>
            </w:r>
          </w:p>
        </w:tc>
        <w:tc>
          <w:tcPr>
            <w:tcW w:w="1701" w:type="dxa"/>
            <w:shd w:val="clear" w:color="auto" w:fill="auto"/>
            <w:vAlign w:val="center"/>
          </w:tcPr>
          <w:p w14:paraId="52550F1B" w14:textId="6C3966B8" w:rsidR="00BF0D04" w:rsidRPr="00BF0D04" w:rsidRDefault="00BF0D04" w:rsidP="00BF0D04">
            <w:pPr>
              <w:spacing w:before="40" w:after="40" w:line="240" w:lineRule="auto"/>
              <w:jc w:val="center"/>
              <w:rPr>
                <w:sz w:val="20"/>
                <w:szCs w:val="20"/>
              </w:rPr>
            </w:pPr>
            <w:r w:rsidRPr="00BF0D04">
              <w:rPr>
                <w:sz w:val="20"/>
                <w:szCs w:val="20"/>
              </w:rPr>
              <w:t>R5</w:t>
            </w:r>
          </w:p>
        </w:tc>
      </w:tr>
      <w:tr w:rsidR="00BF0D04" w:rsidRPr="00BF0D04" w14:paraId="67039585" w14:textId="77777777" w:rsidTr="005027BD">
        <w:trPr>
          <w:trHeight w:val="357"/>
          <w:jc w:val="center"/>
        </w:trPr>
        <w:tc>
          <w:tcPr>
            <w:tcW w:w="4111" w:type="dxa"/>
            <w:vMerge/>
            <w:shd w:val="clear" w:color="auto" w:fill="auto"/>
            <w:vAlign w:val="center"/>
          </w:tcPr>
          <w:p w14:paraId="3B9D90B3" w14:textId="77777777" w:rsidR="00BF0D04" w:rsidRPr="00BF0D04" w:rsidRDefault="00BF0D04" w:rsidP="00BF0D04">
            <w:pPr>
              <w:spacing w:before="40" w:after="40" w:line="240" w:lineRule="auto"/>
              <w:jc w:val="center"/>
              <w:rPr>
                <w:rFonts w:cs="Arial"/>
                <w:sz w:val="20"/>
                <w:szCs w:val="20"/>
              </w:rPr>
            </w:pPr>
          </w:p>
        </w:tc>
        <w:tc>
          <w:tcPr>
            <w:tcW w:w="1418" w:type="dxa"/>
            <w:shd w:val="clear" w:color="auto" w:fill="auto"/>
            <w:vAlign w:val="center"/>
          </w:tcPr>
          <w:p w14:paraId="26C4FA78" w14:textId="699E39A4" w:rsidR="00BF0D04" w:rsidRPr="00BF0D04" w:rsidRDefault="00BF0D04" w:rsidP="00BF0D04">
            <w:pPr>
              <w:spacing w:before="40" w:after="40" w:line="240" w:lineRule="auto"/>
              <w:jc w:val="center"/>
              <w:rPr>
                <w:sz w:val="20"/>
                <w:szCs w:val="20"/>
              </w:rPr>
            </w:pPr>
            <w:r w:rsidRPr="00BF0D04">
              <w:rPr>
                <w:sz w:val="20"/>
                <w:szCs w:val="20"/>
              </w:rPr>
              <w:t>17 02 0</w:t>
            </w:r>
            <w:r w:rsidR="002379BF">
              <w:rPr>
                <w:sz w:val="20"/>
                <w:szCs w:val="20"/>
              </w:rPr>
              <w:t>7</w:t>
            </w:r>
          </w:p>
        </w:tc>
        <w:tc>
          <w:tcPr>
            <w:tcW w:w="1842" w:type="dxa"/>
            <w:shd w:val="clear" w:color="auto" w:fill="auto"/>
            <w:vAlign w:val="center"/>
          </w:tcPr>
          <w:p w14:paraId="6DC9A675" w14:textId="4B8CCB36" w:rsidR="00BF0D04" w:rsidRPr="0097241D" w:rsidRDefault="002379BF" w:rsidP="00BF0D04">
            <w:pPr>
              <w:spacing w:before="40" w:after="40" w:line="240" w:lineRule="auto"/>
              <w:jc w:val="center"/>
              <w:rPr>
                <w:sz w:val="20"/>
                <w:szCs w:val="20"/>
              </w:rPr>
            </w:pPr>
            <w:r>
              <w:rPr>
                <w:sz w:val="20"/>
                <w:szCs w:val="20"/>
              </w:rPr>
              <w:t>105,0000</w:t>
            </w:r>
          </w:p>
        </w:tc>
        <w:tc>
          <w:tcPr>
            <w:tcW w:w="1701" w:type="dxa"/>
            <w:shd w:val="clear" w:color="auto" w:fill="auto"/>
            <w:vAlign w:val="center"/>
          </w:tcPr>
          <w:p w14:paraId="6C03C0AD" w14:textId="47FB3261" w:rsidR="00BF0D04" w:rsidRPr="00BF0D04" w:rsidRDefault="002379BF" w:rsidP="00BF0D04">
            <w:pPr>
              <w:spacing w:before="40" w:after="40" w:line="240" w:lineRule="auto"/>
              <w:jc w:val="center"/>
              <w:rPr>
                <w:sz w:val="20"/>
                <w:szCs w:val="20"/>
              </w:rPr>
            </w:pPr>
            <w:r>
              <w:rPr>
                <w:sz w:val="20"/>
                <w:szCs w:val="20"/>
              </w:rPr>
              <w:t>R</w:t>
            </w:r>
            <w:r w:rsidR="00BF0D04" w:rsidRPr="00BF0D04">
              <w:rPr>
                <w:sz w:val="20"/>
                <w:szCs w:val="20"/>
              </w:rPr>
              <w:t>5</w:t>
            </w:r>
          </w:p>
        </w:tc>
      </w:tr>
      <w:tr w:rsidR="00BF0D04" w:rsidRPr="00BF0D04" w14:paraId="6F643CB2" w14:textId="77777777" w:rsidTr="005027BD">
        <w:trPr>
          <w:trHeight w:val="357"/>
          <w:jc w:val="center"/>
        </w:trPr>
        <w:tc>
          <w:tcPr>
            <w:tcW w:w="4111" w:type="dxa"/>
            <w:vMerge/>
            <w:shd w:val="clear" w:color="auto" w:fill="auto"/>
            <w:vAlign w:val="center"/>
          </w:tcPr>
          <w:p w14:paraId="0A0D91E6" w14:textId="77777777" w:rsidR="00BF0D04" w:rsidRPr="00BF0D04" w:rsidRDefault="00BF0D04" w:rsidP="00BF0D04">
            <w:pPr>
              <w:spacing w:before="40" w:after="40" w:line="240" w:lineRule="auto"/>
              <w:jc w:val="center"/>
              <w:rPr>
                <w:rFonts w:cs="Arial"/>
                <w:sz w:val="20"/>
                <w:szCs w:val="20"/>
              </w:rPr>
            </w:pPr>
          </w:p>
        </w:tc>
        <w:tc>
          <w:tcPr>
            <w:tcW w:w="1418" w:type="dxa"/>
            <w:shd w:val="clear" w:color="auto" w:fill="auto"/>
            <w:vAlign w:val="center"/>
          </w:tcPr>
          <w:p w14:paraId="45A2E13F" w14:textId="4F4DB104" w:rsidR="00BF0D04" w:rsidRPr="00BF0D04" w:rsidRDefault="00BF0D04" w:rsidP="00BF0D04">
            <w:pPr>
              <w:spacing w:before="40" w:after="40" w:line="240" w:lineRule="auto"/>
              <w:jc w:val="center"/>
              <w:rPr>
                <w:sz w:val="20"/>
                <w:szCs w:val="20"/>
              </w:rPr>
            </w:pPr>
            <w:r w:rsidRPr="00BF0D04">
              <w:rPr>
                <w:sz w:val="20"/>
                <w:szCs w:val="20"/>
              </w:rPr>
              <w:t>17 02 0</w:t>
            </w:r>
            <w:r w:rsidR="0033668E">
              <w:rPr>
                <w:sz w:val="20"/>
                <w:szCs w:val="20"/>
              </w:rPr>
              <w:t>2</w:t>
            </w:r>
          </w:p>
        </w:tc>
        <w:tc>
          <w:tcPr>
            <w:tcW w:w="1842" w:type="dxa"/>
            <w:shd w:val="clear" w:color="auto" w:fill="auto"/>
            <w:vAlign w:val="center"/>
          </w:tcPr>
          <w:p w14:paraId="14A80CAD" w14:textId="340B74C0" w:rsidR="00BF0D04" w:rsidRPr="0097241D" w:rsidRDefault="0033668E" w:rsidP="00BF0D04">
            <w:pPr>
              <w:spacing w:before="40" w:after="40" w:line="240" w:lineRule="auto"/>
              <w:jc w:val="center"/>
              <w:rPr>
                <w:sz w:val="20"/>
                <w:szCs w:val="20"/>
              </w:rPr>
            </w:pPr>
            <w:r>
              <w:rPr>
                <w:sz w:val="20"/>
                <w:szCs w:val="20"/>
              </w:rPr>
              <w:t>19,1800</w:t>
            </w:r>
          </w:p>
        </w:tc>
        <w:tc>
          <w:tcPr>
            <w:tcW w:w="1701" w:type="dxa"/>
            <w:shd w:val="clear" w:color="auto" w:fill="auto"/>
            <w:vAlign w:val="center"/>
          </w:tcPr>
          <w:p w14:paraId="0DFAF3B6" w14:textId="0CDD1D08" w:rsidR="00BF0D04" w:rsidRPr="00BF0D04" w:rsidRDefault="00BF0D04" w:rsidP="00BF0D04">
            <w:pPr>
              <w:spacing w:before="40" w:after="40" w:line="240" w:lineRule="auto"/>
              <w:jc w:val="center"/>
              <w:rPr>
                <w:sz w:val="20"/>
                <w:szCs w:val="20"/>
              </w:rPr>
            </w:pPr>
            <w:r w:rsidRPr="00BF0D04">
              <w:rPr>
                <w:sz w:val="20"/>
                <w:szCs w:val="20"/>
              </w:rPr>
              <w:t>D5</w:t>
            </w:r>
          </w:p>
        </w:tc>
      </w:tr>
      <w:tr w:rsidR="00BF0D04" w:rsidRPr="00BF0D04" w14:paraId="2A07F694" w14:textId="77777777" w:rsidTr="005027BD">
        <w:trPr>
          <w:trHeight w:val="357"/>
          <w:jc w:val="center"/>
        </w:trPr>
        <w:tc>
          <w:tcPr>
            <w:tcW w:w="4111" w:type="dxa"/>
            <w:vMerge/>
            <w:shd w:val="clear" w:color="auto" w:fill="auto"/>
            <w:vAlign w:val="center"/>
          </w:tcPr>
          <w:p w14:paraId="35A9E550" w14:textId="36F40F14" w:rsidR="00BF0D04" w:rsidRPr="00BF0D04" w:rsidRDefault="00BF0D04" w:rsidP="00BF0D04">
            <w:pPr>
              <w:spacing w:before="40" w:after="40" w:line="240" w:lineRule="auto"/>
              <w:jc w:val="center"/>
              <w:rPr>
                <w:rFonts w:cs="Arial"/>
                <w:sz w:val="20"/>
                <w:szCs w:val="20"/>
              </w:rPr>
            </w:pPr>
          </w:p>
        </w:tc>
        <w:tc>
          <w:tcPr>
            <w:tcW w:w="1418" w:type="dxa"/>
            <w:shd w:val="clear" w:color="auto" w:fill="auto"/>
            <w:vAlign w:val="center"/>
          </w:tcPr>
          <w:p w14:paraId="51CEEE93" w14:textId="214FE127" w:rsidR="00BF0D04" w:rsidRPr="00BF0D04" w:rsidRDefault="00BF0D04" w:rsidP="00BF0D04">
            <w:pPr>
              <w:spacing w:before="40" w:after="40" w:line="240" w:lineRule="auto"/>
              <w:jc w:val="center"/>
              <w:rPr>
                <w:sz w:val="20"/>
                <w:szCs w:val="20"/>
              </w:rPr>
            </w:pPr>
            <w:r w:rsidRPr="00BF0D04">
              <w:rPr>
                <w:sz w:val="20"/>
                <w:szCs w:val="20"/>
              </w:rPr>
              <w:t>17 03 80</w:t>
            </w:r>
          </w:p>
        </w:tc>
        <w:tc>
          <w:tcPr>
            <w:tcW w:w="1842" w:type="dxa"/>
            <w:shd w:val="clear" w:color="auto" w:fill="auto"/>
            <w:vAlign w:val="center"/>
          </w:tcPr>
          <w:p w14:paraId="0AA3664E" w14:textId="7169A189" w:rsidR="00BF0D04" w:rsidRPr="0097241D" w:rsidRDefault="0033668E" w:rsidP="00BF0D04">
            <w:pPr>
              <w:spacing w:before="40" w:after="40" w:line="240" w:lineRule="auto"/>
              <w:jc w:val="center"/>
              <w:rPr>
                <w:sz w:val="20"/>
                <w:szCs w:val="20"/>
              </w:rPr>
            </w:pPr>
            <w:r>
              <w:rPr>
                <w:sz w:val="20"/>
                <w:szCs w:val="20"/>
              </w:rPr>
              <w:t>6,7200</w:t>
            </w:r>
          </w:p>
        </w:tc>
        <w:tc>
          <w:tcPr>
            <w:tcW w:w="1701" w:type="dxa"/>
            <w:shd w:val="clear" w:color="auto" w:fill="auto"/>
            <w:vAlign w:val="center"/>
          </w:tcPr>
          <w:p w14:paraId="39987D34" w14:textId="03ED9DD0" w:rsidR="00BF0D04" w:rsidRPr="00BF0D04" w:rsidRDefault="00BF0D04" w:rsidP="00BF0D04">
            <w:pPr>
              <w:spacing w:before="40" w:after="40" w:line="240" w:lineRule="auto"/>
              <w:jc w:val="center"/>
              <w:rPr>
                <w:sz w:val="20"/>
                <w:szCs w:val="20"/>
              </w:rPr>
            </w:pPr>
            <w:r w:rsidRPr="00BF0D04">
              <w:rPr>
                <w:sz w:val="20"/>
                <w:szCs w:val="20"/>
              </w:rPr>
              <w:t>D5</w:t>
            </w:r>
          </w:p>
        </w:tc>
      </w:tr>
      <w:tr w:rsidR="00BF0D04" w:rsidRPr="00BF0D04" w14:paraId="398DDC92" w14:textId="77777777" w:rsidTr="005027BD">
        <w:trPr>
          <w:trHeight w:val="357"/>
          <w:jc w:val="center"/>
        </w:trPr>
        <w:tc>
          <w:tcPr>
            <w:tcW w:w="4111" w:type="dxa"/>
            <w:vMerge/>
            <w:shd w:val="clear" w:color="auto" w:fill="auto"/>
            <w:vAlign w:val="center"/>
          </w:tcPr>
          <w:p w14:paraId="05B04553" w14:textId="77777777" w:rsidR="00BF0D04" w:rsidRPr="00BF0D04" w:rsidRDefault="00BF0D04" w:rsidP="00BF0D04">
            <w:pPr>
              <w:spacing w:before="40" w:after="40" w:line="240" w:lineRule="auto"/>
              <w:jc w:val="center"/>
              <w:rPr>
                <w:rFonts w:cs="Arial"/>
                <w:sz w:val="20"/>
                <w:szCs w:val="20"/>
              </w:rPr>
            </w:pPr>
          </w:p>
        </w:tc>
        <w:tc>
          <w:tcPr>
            <w:tcW w:w="1418" w:type="dxa"/>
            <w:shd w:val="clear" w:color="auto" w:fill="auto"/>
            <w:vAlign w:val="center"/>
          </w:tcPr>
          <w:p w14:paraId="5660354D" w14:textId="41906AEA" w:rsidR="00BF0D04" w:rsidRPr="00BF0D04" w:rsidRDefault="00BF0D04" w:rsidP="00BF0D04">
            <w:pPr>
              <w:spacing w:before="40" w:after="40" w:line="240" w:lineRule="auto"/>
              <w:jc w:val="center"/>
              <w:rPr>
                <w:sz w:val="20"/>
                <w:szCs w:val="20"/>
              </w:rPr>
            </w:pPr>
            <w:r w:rsidRPr="00BF0D04">
              <w:rPr>
                <w:sz w:val="20"/>
                <w:szCs w:val="20"/>
              </w:rPr>
              <w:t>17 09 04</w:t>
            </w:r>
          </w:p>
        </w:tc>
        <w:tc>
          <w:tcPr>
            <w:tcW w:w="1842" w:type="dxa"/>
            <w:shd w:val="clear" w:color="auto" w:fill="auto"/>
            <w:vAlign w:val="center"/>
          </w:tcPr>
          <w:p w14:paraId="43E9B4FF" w14:textId="2E51D7FB" w:rsidR="00BF0D04" w:rsidRPr="0097241D" w:rsidRDefault="0033668E" w:rsidP="00BF0D04">
            <w:pPr>
              <w:spacing w:before="40" w:after="40" w:line="240" w:lineRule="auto"/>
              <w:jc w:val="center"/>
              <w:rPr>
                <w:sz w:val="20"/>
                <w:szCs w:val="20"/>
              </w:rPr>
            </w:pPr>
            <w:r>
              <w:rPr>
                <w:sz w:val="20"/>
                <w:szCs w:val="20"/>
              </w:rPr>
              <w:t>78,7400</w:t>
            </w:r>
          </w:p>
        </w:tc>
        <w:tc>
          <w:tcPr>
            <w:tcW w:w="1701" w:type="dxa"/>
            <w:shd w:val="clear" w:color="auto" w:fill="auto"/>
            <w:vAlign w:val="center"/>
          </w:tcPr>
          <w:p w14:paraId="77D1754C" w14:textId="7F5321F2" w:rsidR="00BF0D04" w:rsidRPr="00BF0D04" w:rsidRDefault="00BF0D04" w:rsidP="00BF0D04">
            <w:pPr>
              <w:spacing w:before="40" w:after="40" w:line="240" w:lineRule="auto"/>
              <w:jc w:val="center"/>
              <w:rPr>
                <w:sz w:val="20"/>
                <w:szCs w:val="20"/>
              </w:rPr>
            </w:pPr>
            <w:r w:rsidRPr="00BF0D04">
              <w:rPr>
                <w:sz w:val="20"/>
                <w:szCs w:val="20"/>
              </w:rPr>
              <w:t>D5</w:t>
            </w:r>
          </w:p>
        </w:tc>
      </w:tr>
      <w:tr w:rsidR="00790229" w:rsidRPr="00BF0D04" w14:paraId="1738F634" w14:textId="77777777" w:rsidTr="005E77DC">
        <w:trPr>
          <w:trHeight w:val="500"/>
          <w:jc w:val="center"/>
        </w:trPr>
        <w:tc>
          <w:tcPr>
            <w:tcW w:w="4111" w:type="dxa"/>
            <w:vMerge w:val="restart"/>
            <w:shd w:val="clear" w:color="auto" w:fill="auto"/>
            <w:vAlign w:val="center"/>
          </w:tcPr>
          <w:p w14:paraId="526D1780" w14:textId="77A75DAB" w:rsidR="00790229" w:rsidRDefault="00790229" w:rsidP="00BF0D04">
            <w:pPr>
              <w:spacing w:before="40" w:after="40" w:line="240" w:lineRule="auto"/>
              <w:jc w:val="center"/>
              <w:rPr>
                <w:rFonts w:cs="Arial"/>
                <w:sz w:val="20"/>
                <w:szCs w:val="20"/>
              </w:rPr>
            </w:pPr>
            <w:r>
              <w:rPr>
                <w:rFonts w:cs="Arial"/>
                <w:sz w:val="20"/>
                <w:szCs w:val="20"/>
              </w:rPr>
              <w:t>Port Service Sp. z o.o., Stacja termicznej Obróbki Odpadów</w:t>
            </w:r>
          </w:p>
        </w:tc>
        <w:tc>
          <w:tcPr>
            <w:tcW w:w="1418" w:type="dxa"/>
            <w:shd w:val="clear" w:color="auto" w:fill="auto"/>
            <w:vAlign w:val="center"/>
          </w:tcPr>
          <w:p w14:paraId="3E2B7BB1" w14:textId="3DECB0B8" w:rsidR="00790229" w:rsidRDefault="00790229" w:rsidP="005E77DC">
            <w:pPr>
              <w:spacing w:before="40" w:after="40" w:line="240" w:lineRule="auto"/>
              <w:jc w:val="center"/>
              <w:rPr>
                <w:sz w:val="20"/>
                <w:szCs w:val="20"/>
              </w:rPr>
            </w:pPr>
            <w:r>
              <w:rPr>
                <w:sz w:val="20"/>
                <w:szCs w:val="20"/>
              </w:rPr>
              <w:t>20 01 27</w:t>
            </w:r>
          </w:p>
        </w:tc>
        <w:tc>
          <w:tcPr>
            <w:tcW w:w="1842" w:type="dxa"/>
            <w:shd w:val="clear" w:color="auto" w:fill="auto"/>
            <w:vAlign w:val="center"/>
          </w:tcPr>
          <w:p w14:paraId="25350840" w14:textId="5CBAA6EA" w:rsidR="00790229" w:rsidRDefault="00790229" w:rsidP="005E77DC">
            <w:pPr>
              <w:spacing w:before="40" w:after="40" w:line="240" w:lineRule="auto"/>
              <w:jc w:val="center"/>
              <w:rPr>
                <w:sz w:val="20"/>
                <w:szCs w:val="20"/>
              </w:rPr>
            </w:pPr>
            <w:r>
              <w:rPr>
                <w:sz w:val="20"/>
                <w:szCs w:val="20"/>
              </w:rPr>
              <w:t>0,1000</w:t>
            </w:r>
          </w:p>
        </w:tc>
        <w:tc>
          <w:tcPr>
            <w:tcW w:w="1701" w:type="dxa"/>
            <w:shd w:val="clear" w:color="auto" w:fill="auto"/>
            <w:vAlign w:val="center"/>
          </w:tcPr>
          <w:p w14:paraId="7E8A35A5" w14:textId="3BD39E6A" w:rsidR="00790229" w:rsidRDefault="00790229" w:rsidP="005E77DC">
            <w:pPr>
              <w:spacing w:before="40" w:after="40" w:line="240" w:lineRule="auto"/>
              <w:jc w:val="center"/>
              <w:rPr>
                <w:sz w:val="20"/>
                <w:szCs w:val="20"/>
              </w:rPr>
            </w:pPr>
            <w:r>
              <w:rPr>
                <w:sz w:val="20"/>
                <w:szCs w:val="20"/>
              </w:rPr>
              <w:t>D10</w:t>
            </w:r>
          </w:p>
        </w:tc>
      </w:tr>
      <w:tr w:rsidR="00790229" w:rsidRPr="00BF0D04" w14:paraId="7EA76A83" w14:textId="77777777" w:rsidTr="005027BD">
        <w:trPr>
          <w:trHeight w:val="500"/>
          <w:jc w:val="center"/>
        </w:trPr>
        <w:tc>
          <w:tcPr>
            <w:tcW w:w="4111" w:type="dxa"/>
            <w:vMerge/>
            <w:shd w:val="clear" w:color="auto" w:fill="auto"/>
            <w:vAlign w:val="center"/>
          </w:tcPr>
          <w:p w14:paraId="18D4A7EC" w14:textId="3FB75792" w:rsidR="00790229" w:rsidRPr="00BF0D04" w:rsidRDefault="00790229" w:rsidP="00BF0D04">
            <w:pPr>
              <w:spacing w:before="40" w:after="40" w:line="240" w:lineRule="auto"/>
              <w:jc w:val="center"/>
              <w:rPr>
                <w:sz w:val="20"/>
                <w:szCs w:val="20"/>
              </w:rPr>
            </w:pPr>
          </w:p>
        </w:tc>
        <w:tc>
          <w:tcPr>
            <w:tcW w:w="1418" w:type="dxa"/>
            <w:shd w:val="clear" w:color="auto" w:fill="auto"/>
            <w:vAlign w:val="center"/>
          </w:tcPr>
          <w:p w14:paraId="313AC8B9" w14:textId="6645EDF3" w:rsidR="00790229" w:rsidRPr="00BF0D04" w:rsidRDefault="00790229" w:rsidP="00BF0D04">
            <w:pPr>
              <w:spacing w:before="40" w:after="40" w:line="240" w:lineRule="auto"/>
              <w:jc w:val="center"/>
              <w:rPr>
                <w:sz w:val="20"/>
                <w:szCs w:val="20"/>
              </w:rPr>
            </w:pPr>
            <w:r>
              <w:rPr>
                <w:sz w:val="20"/>
                <w:szCs w:val="20"/>
              </w:rPr>
              <w:t>16 01 03</w:t>
            </w:r>
          </w:p>
        </w:tc>
        <w:tc>
          <w:tcPr>
            <w:tcW w:w="1842" w:type="dxa"/>
            <w:shd w:val="clear" w:color="auto" w:fill="auto"/>
            <w:vAlign w:val="center"/>
          </w:tcPr>
          <w:p w14:paraId="37333FB1" w14:textId="32D579FD" w:rsidR="00790229" w:rsidRPr="0097241D" w:rsidRDefault="00790229" w:rsidP="00BF0D04">
            <w:pPr>
              <w:spacing w:before="40" w:after="40" w:line="240" w:lineRule="auto"/>
              <w:jc w:val="center"/>
              <w:rPr>
                <w:sz w:val="20"/>
                <w:szCs w:val="20"/>
              </w:rPr>
            </w:pPr>
            <w:r>
              <w:rPr>
                <w:sz w:val="20"/>
                <w:szCs w:val="20"/>
              </w:rPr>
              <w:t>0,0300</w:t>
            </w:r>
          </w:p>
        </w:tc>
        <w:tc>
          <w:tcPr>
            <w:tcW w:w="1701" w:type="dxa"/>
            <w:shd w:val="clear" w:color="auto" w:fill="auto"/>
            <w:vAlign w:val="center"/>
          </w:tcPr>
          <w:p w14:paraId="441F4503" w14:textId="383AEAC3" w:rsidR="00790229" w:rsidRPr="00BF0D04" w:rsidRDefault="00790229" w:rsidP="00BF0D04">
            <w:pPr>
              <w:spacing w:before="40" w:after="40" w:line="240" w:lineRule="auto"/>
              <w:jc w:val="center"/>
              <w:rPr>
                <w:sz w:val="20"/>
                <w:szCs w:val="20"/>
              </w:rPr>
            </w:pPr>
            <w:r>
              <w:rPr>
                <w:sz w:val="20"/>
                <w:szCs w:val="20"/>
              </w:rPr>
              <w:t>R1</w:t>
            </w:r>
          </w:p>
        </w:tc>
      </w:tr>
      <w:tr w:rsidR="00BF0D04" w:rsidRPr="00BF0D04" w14:paraId="00EC4336" w14:textId="77777777" w:rsidTr="005027BD">
        <w:trPr>
          <w:trHeight w:val="298"/>
          <w:jc w:val="center"/>
        </w:trPr>
        <w:tc>
          <w:tcPr>
            <w:tcW w:w="4111" w:type="dxa"/>
            <w:vMerge w:val="restart"/>
            <w:shd w:val="clear" w:color="auto" w:fill="auto"/>
            <w:vAlign w:val="center"/>
          </w:tcPr>
          <w:p w14:paraId="38612D9A" w14:textId="77777777" w:rsidR="00790229" w:rsidRDefault="00790229" w:rsidP="00BF0D04">
            <w:pPr>
              <w:spacing w:before="40" w:after="40" w:line="240" w:lineRule="auto"/>
              <w:jc w:val="center"/>
              <w:rPr>
                <w:sz w:val="20"/>
                <w:szCs w:val="20"/>
              </w:rPr>
            </w:pPr>
            <w:r w:rsidRPr="00790229">
              <w:rPr>
                <w:sz w:val="20"/>
                <w:szCs w:val="20"/>
              </w:rPr>
              <w:t>Remondis Electrorecycling Sp. z o.o. – Zakład przetwarzania ZSEiE</w:t>
            </w:r>
          </w:p>
          <w:p w14:paraId="6C6D6C5A" w14:textId="6977EA37" w:rsidR="00BF0D04" w:rsidRPr="00BF0D04" w:rsidRDefault="00BF0D04" w:rsidP="00BF0D04">
            <w:pPr>
              <w:spacing w:before="40" w:after="40" w:line="240" w:lineRule="auto"/>
              <w:jc w:val="center"/>
              <w:rPr>
                <w:sz w:val="20"/>
                <w:szCs w:val="20"/>
              </w:rPr>
            </w:pPr>
            <w:r w:rsidRPr="00BF0D04">
              <w:rPr>
                <w:sz w:val="20"/>
                <w:szCs w:val="20"/>
              </w:rPr>
              <w:t>ul. Pryncypalna 132\134, 93-373 Łódź</w:t>
            </w:r>
          </w:p>
        </w:tc>
        <w:tc>
          <w:tcPr>
            <w:tcW w:w="1418" w:type="dxa"/>
            <w:shd w:val="clear" w:color="auto" w:fill="auto"/>
            <w:vAlign w:val="center"/>
          </w:tcPr>
          <w:p w14:paraId="3CE2B12E" w14:textId="56D777D2" w:rsidR="00BF0D04" w:rsidRPr="00BF0D04" w:rsidRDefault="00BF0D04" w:rsidP="00BF0D04">
            <w:pPr>
              <w:spacing w:before="40" w:after="40" w:line="240" w:lineRule="auto"/>
              <w:jc w:val="center"/>
              <w:rPr>
                <w:sz w:val="20"/>
                <w:szCs w:val="20"/>
              </w:rPr>
            </w:pPr>
            <w:r w:rsidRPr="00BF0D04">
              <w:rPr>
                <w:sz w:val="20"/>
                <w:szCs w:val="20"/>
              </w:rPr>
              <w:t>20 01 23*</w:t>
            </w:r>
          </w:p>
        </w:tc>
        <w:tc>
          <w:tcPr>
            <w:tcW w:w="1842" w:type="dxa"/>
            <w:shd w:val="clear" w:color="auto" w:fill="auto"/>
            <w:vAlign w:val="center"/>
          </w:tcPr>
          <w:p w14:paraId="5FB40E8C" w14:textId="2768571D" w:rsidR="00BF0D04" w:rsidRPr="0097241D" w:rsidRDefault="00790229" w:rsidP="00BF0D04">
            <w:pPr>
              <w:spacing w:before="40" w:after="40" w:line="240" w:lineRule="auto"/>
              <w:jc w:val="center"/>
              <w:rPr>
                <w:sz w:val="20"/>
                <w:szCs w:val="20"/>
              </w:rPr>
            </w:pPr>
            <w:r>
              <w:rPr>
                <w:sz w:val="20"/>
                <w:szCs w:val="20"/>
              </w:rPr>
              <w:t>5,4200</w:t>
            </w:r>
          </w:p>
        </w:tc>
        <w:tc>
          <w:tcPr>
            <w:tcW w:w="1701" w:type="dxa"/>
            <w:shd w:val="clear" w:color="auto" w:fill="auto"/>
            <w:vAlign w:val="center"/>
          </w:tcPr>
          <w:p w14:paraId="199EECB9" w14:textId="30B3114A" w:rsidR="00BF0D04" w:rsidRPr="00BF0D04" w:rsidRDefault="00BF0D04" w:rsidP="00BF0D04">
            <w:pPr>
              <w:spacing w:before="40" w:after="40" w:line="240" w:lineRule="auto"/>
              <w:jc w:val="center"/>
              <w:rPr>
                <w:sz w:val="20"/>
                <w:szCs w:val="20"/>
              </w:rPr>
            </w:pPr>
            <w:r w:rsidRPr="00BF0D04">
              <w:rPr>
                <w:sz w:val="20"/>
                <w:szCs w:val="20"/>
              </w:rPr>
              <w:t>R12</w:t>
            </w:r>
          </w:p>
        </w:tc>
      </w:tr>
      <w:tr w:rsidR="00BF0D04" w:rsidRPr="00BF0D04" w14:paraId="637966B5" w14:textId="77777777" w:rsidTr="005027BD">
        <w:trPr>
          <w:trHeight w:val="298"/>
          <w:jc w:val="center"/>
        </w:trPr>
        <w:tc>
          <w:tcPr>
            <w:tcW w:w="4111" w:type="dxa"/>
            <w:vMerge/>
            <w:shd w:val="clear" w:color="auto" w:fill="auto"/>
            <w:vAlign w:val="center"/>
          </w:tcPr>
          <w:p w14:paraId="54027B78" w14:textId="77777777" w:rsidR="00BF0D04" w:rsidRPr="00BF0D04" w:rsidRDefault="00BF0D04" w:rsidP="00BF0D04">
            <w:pPr>
              <w:spacing w:before="40" w:after="40" w:line="240" w:lineRule="auto"/>
              <w:jc w:val="center"/>
              <w:rPr>
                <w:sz w:val="20"/>
                <w:szCs w:val="20"/>
              </w:rPr>
            </w:pPr>
          </w:p>
        </w:tc>
        <w:tc>
          <w:tcPr>
            <w:tcW w:w="1418" w:type="dxa"/>
            <w:shd w:val="clear" w:color="auto" w:fill="auto"/>
            <w:vAlign w:val="center"/>
          </w:tcPr>
          <w:p w14:paraId="7E478F38" w14:textId="69E59B07" w:rsidR="00BF0D04" w:rsidRPr="00BF0D04" w:rsidRDefault="00BF0D04" w:rsidP="00BF0D04">
            <w:pPr>
              <w:spacing w:before="40" w:after="40" w:line="240" w:lineRule="auto"/>
              <w:jc w:val="center"/>
              <w:rPr>
                <w:sz w:val="20"/>
                <w:szCs w:val="20"/>
              </w:rPr>
            </w:pPr>
            <w:r w:rsidRPr="00BF0D04">
              <w:rPr>
                <w:sz w:val="20"/>
                <w:szCs w:val="20"/>
              </w:rPr>
              <w:t>20 01 34</w:t>
            </w:r>
          </w:p>
        </w:tc>
        <w:tc>
          <w:tcPr>
            <w:tcW w:w="1842" w:type="dxa"/>
            <w:shd w:val="clear" w:color="auto" w:fill="auto"/>
            <w:vAlign w:val="center"/>
          </w:tcPr>
          <w:p w14:paraId="1A4E5560" w14:textId="003A52F8" w:rsidR="00BF0D04" w:rsidRPr="0097241D" w:rsidRDefault="00790229" w:rsidP="00BF0D04">
            <w:pPr>
              <w:spacing w:before="40" w:after="40" w:line="240" w:lineRule="auto"/>
              <w:jc w:val="center"/>
              <w:rPr>
                <w:sz w:val="20"/>
                <w:szCs w:val="20"/>
              </w:rPr>
            </w:pPr>
            <w:r>
              <w:rPr>
                <w:sz w:val="20"/>
                <w:szCs w:val="20"/>
              </w:rPr>
              <w:t>0,0400</w:t>
            </w:r>
          </w:p>
        </w:tc>
        <w:tc>
          <w:tcPr>
            <w:tcW w:w="1701" w:type="dxa"/>
            <w:shd w:val="clear" w:color="auto" w:fill="auto"/>
            <w:vAlign w:val="center"/>
          </w:tcPr>
          <w:p w14:paraId="4A2E0B6E" w14:textId="17A57756" w:rsidR="00BF0D04" w:rsidRPr="00BF0D04" w:rsidRDefault="00BF0D04" w:rsidP="00BF0D04">
            <w:pPr>
              <w:spacing w:before="40" w:after="40" w:line="240" w:lineRule="auto"/>
              <w:jc w:val="center"/>
              <w:rPr>
                <w:sz w:val="20"/>
                <w:szCs w:val="20"/>
              </w:rPr>
            </w:pPr>
            <w:r w:rsidRPr="00BF0D04">
              <w:rPr>
                <w:sz w:val="20"/>
                <w:szCs w:val="20"/>
              </w:rPr>
              <w:t>R12</w:t>
            </w:r>
          </w:p>
        </w:tc>
      </w:tr>
      <w:tr w:rsidR="00BF0D04" w:rsidRPr="00BF0D04" w14:paraId="4D7C8583" w14:textId="77777777" w:rsidTr="005027BD">
        <w:trPr>
          <w:trHeight w:val="283"/>
          <w:jc w:val="center"/>
        </w:trPr>
        <w:tc>
          <w:tcPr>
            <w:tcW w:w="4111" w:type="dxa"/>
            <w:vMerge/>
            <w:shd w:val="clear" w:color="auto" w:fill="auto"/>
            <w:vAlign w:val="center"/>
          </w:tcPr>
          <w:p w14:paraId="78C2D3B7" w14:textId="77777777" w:rsidR="00BF0D04" w:rsidRPr="00BF0D04" w:rsidRDefault="00BF0D04" w:rsidP="00BF0D04">
            <w:pPr>
              <w:spacing w:before="40" w:after="40" w:line="240" w:lineRule="auto"/>
              <w:jc w:val="center"/>
              <w:rPr>
                <w:sz w:val="20"/>
                <w:szCs w:val="20"/>
              </w:rPr>
            </w:pPr>
          </w:p>
        </w:tc>
        <w:tc>
          <w:tcPr>
            <w:tcW w:w="1418" w:type="dxa"/>
            <w:shd w:val="clear" w:color="auto" w:fill="auto"/>
            <w:vAlign w:val="center"/>
          </w:tcPr>
          <w:p w14:paraId="6540FE1A" w14:textId="77777777" w:rsidR="00BF0D04" w:rsidRPr="00BF0D04" w:rsidRDefault="00BF0D04" w:rsidP="00BF0D04">
            <w:pPr>
              <w:spacing w:before="40" w:after="40" w:line="240" w:lineRule="auto"/>
              <w:jc w:val="center"/>
              <w:rPr>
                <w:sz w:val="20"/>
                <w:szCs w:val="20"/>
              </w:rPr>
            </w:pPr>
            <w:r w:rsidRPr="00BF0D04">
              <w:rPr>
                <w:sz w:val="20"/>
                <w:szCs w:val="20"/>
              </w:rPr>
              <w:t>20 01 35*</w:t>
            </w:r>
          </w:p>
        </w:tc>
        <w:tc>
          <w:tcPr>
            <w:tcW w:w="1842" w:type="dxa"/>
            <w:shd w:val="clear" w:color="auto" w:fill="auto"/>
            <w:vAlign w:val="center"/>
          </w:tcPr>
          <w:p w14:paraId="09611792" w14:textId="101DA513" w:rsidR="00BF0D04" w:rsidRPr="0097241D" w:rsidRDefault="00790229" w:rsidP="00E54D17">
            <w:pPr>
              <w:spacing w:before="40" w:after="40" w:line="240" w:lineRule="auto"/>
              <w:jc w:val="center"/>
              <w:rPr>
                <w:sz w:val="20"/>
                <w:szCs w:val="20"/>
              </w:rPr>
            </w:pPr>
            <w:r>
              <w:rPr>
                <w:sz w:val="20"/>
                <w:szCs w:val="20"/>
              </w:rPr>
              <w:t>3,6000</w:t>
            </w:r>
          </w:p>
        </w:tc>
        <w:tc>
          <w:tcPr>
            <w:tcW w:w="1701" w:type="dxa"/>
            <w:shd w:val="clear" w:color="auto" w:fill="auto"/>
            <w:vAlign w:val="center"/>
          </w:tcPr>
          <w:p w14:paraId="6CD1F3A2" w14:textId="5A394EB1" w:rsidR="00BF0D04" w:rsidRPr="00BF0D04" w:rsidRDefault="00BF0D04" w:rsidP="00BF0D04">
            <w:pPr>
              <w:spacing w:before="40" w:after="40" w:line="240" w:lineRule="auto"/>
              <w:jc w:val="center"/>
              <w:rPr>
                <w:sz w:val="20"/>
                <w:szCs w:val="20"/>
              </w:rPr>
            </w:pPr>
            <w:r w:rsidRPr="00BF0D04">
              <w:rPr>
                <w:sz w:val="20"/>
                <w:szCs w:val="20"/>
              </w:rPr>
              <w:t>R12</w:t>
            </w:r>
          </w:p>
        </w:tc>
      </w:tr>
      <w:tr w:rsidR="00BF0D04" w:rsidRPr="00BF0D04" w14:paraId="5ED6F8E9" w14:textId="77777777" w:rsidTr="005027BD">
        <w:trPr>
          <w:trHeight w:val="283"/>
          <w:jc w:val="center"/>
        </w:trPr>
        <w:tc>
          <w:tcPr>
            <w:tcW w:w="4111" w:type="dxa"/>
            <w:vMerge/>
            <w:shd w:val="clear" w:color="auto" w:fill="auto"/>
            <w:vAlign w:val="center"/>
          </w:tcPr>
          <w:p w14:paraId="489A2433" w14:textId="77777777" w:rsidR="00BF0D04" w:rsidRPr="00BF0D04" w:rsidRDefault="00BF0D04" w:rsidP="00BF0D04">
            <w:pPr>
              <w:spacing w:before="40" w:after="40" w:line="240" w:lineRule="auto"/>
              <w:jc w:val="center"/>
              <w:rPr>
                <w:sz w:val="20"/>
                <w:szCs w:val="20"/>
              </w:rPr>
            </w:pPr>
          </w:p>
        </w:tc>
        <w:tc>
          <w:tcPr>
            <w:tcW w:w="1418" w:type="dxa"/>
            <w:shd w:val="clear" w:color="auto" w:fill="auto"/>
            <w:vAlign w:val="center"/>
          </w:tcPr>
          <w:p w14:paraId="5C6BA4A6" w14:textId="77777777" w:rsidR="00BF0D04" w:rsidRPr="00BF0D04" w:rsidRDefault="00BF0D04" w:rsidP="00BF0D04">
            <w:pPr>
              <w:spacing w:before="40" w:after="40" w:line="240" w:lineRule="auto"/>
              <w:jc w:val="center"/>
              <w:rPr>
                <w:sz w:val="20"/>
                <w:szCs w:val="20"/>
              </w:rPr>
            </w:pPr>
            <w:r w:rsidRPr="00BF0D04">
              <w:rPr>
                <w:sz w:val="20"/>
                <w:szCs w:val="20"/>
              </w:rPr>
              <w:t>20 01 36</w:t>
            </w:r>
          </w:p>
        </w:tc>
        <w:tc>
          <w:tcPr>
            <w:tcW w:w="1842" w:type="dxa"/>
            <w:shd w:val="clear" w:color="auto" w:fill="auto"/>
            <w:vAlign w:val="center"/>
          </w:tcPr>
          <w:p w14:paraId="28985244" w14:textId="5CFAF56D" w:rsidR="00E54D17" w:rsidRPr="0097241D" w:rsidRDefault="00107ECC" w:rsidP="00E54D17">
            <w:pPr>
              <w:spacing w:before="40" w:after="40" w:line="240" w:lineRule="auto"/>
              <w:jc w:val="center"/>
              <w:rPr>
                <w:sz w:val="20"/>
                <w:szCs w:val="20"/>
              </w:rPr>
            </w:pPr>
            <w:r>
              <w:rPr>
                <w:sz w:val="20"/>
                <w:szCs w:val="20"/>
              </w:rPr>
              <w:t>4,1800</w:t>
            </w:r>
          </w:p>
        </w:tc>
        <w:tc>
          <w:tcPr>
            <w:tcW w:w="1701" w:type="dxa"/>
            <w:shd w:val="clear" w:color="auto" w:fill="auto"/>
            <w:vAlign w:val="center"/>
          </w:tcPr>
          <w:p w14:paraId="7698CBFF" w14:textId="1E333F2B" w:rsidR="00BF0D04" w:rsidRPr="00BF0D04" w:rsidRDefault="00BF0D04" w:rsidP="00BF0D04">
            <w:pPr>
              <w:spacing w:before="40" w:after="40" w:line="240" w:lineRule="auto"/>
              <w:jc w:val="center"/>
              <w:rPr>
                <w:sz w:val="20"/>
                <w:szCs w:val="20"/>
              </w:rPr>
            </w:pPr>
            <w:r w:rsidRPr="00BF0D04">
              <w:rPr>
                <w:sz w:val="20"/>
                <w:szCs w:val="20"/>
              </w:rPr>
              <w:t>R12</w:t>
            </w:r>
          </w:p>
        </w:tc>
      </w:tr>
      <w:tr w:rsidR="00BF0D04" w:rsidRPr="00BF0D04" w14:paraId="16954630" w14:textId="77777777" w:rsidTr="005027BD">
        <w:trPr>
          <w:trHeight w:val="283"/>
          <w:jc w:val="center"/>
        </w:trPr>
        <w:tc>
          <w:tcPr>
            <w:tcW w:w="4111" w:type="dxa"/>
            <w:shd w:val="clear" w:color="auto" w:fill="auto"/>
            <w:vAlign w:val="center"/>
          </w:tcPr>
          <w:p w14:paraId="6B151C29" w14:textId="77777777" w:rsidR="00BF0D04" w:rsidRPr="00BF0D04" w:rsidRDefault="00BF0D04" w:rsidP="00BF0D04">
            <w:pPr>
              <w:spacing w:before="40" w:after="40" w:line="240" w:lineRule="auto"/>
              <w:jc w:val="center"/>
              <w:rPr>
                <w:sz w:val="20"/>
                <w:szCs w:val="20"/>
              </w:rPr>
            </w:pPr>
            <w:r w:rsidRPr="00BF0D04">
              <w:rPr>
                <w:sz w:val="20"/>
                <w:szCs w:val="20"/>
              </w:rPr>
              <w:t>Gumeko Sp. z o.o.</w:t>
            </w:r>
            <w:r w:rsidRPr="00BF0D04">
              <w:rPr>
                <w:sz w:val="20"/>
                <w:szCs w:val="20"/>
              </w:rPr>
              <w:br/>
              <w:t>ul. Rożental 35, 83-130 Pelplin</w:t>
            </w:r>
          </w:p>
        </w:tc>
        <w:tc>
          <w:tcPr>
            <w:tcW w:w="1418" w:type="dxa"/>
            <w:shd w:val="clear" w:color="auto" w:fill="auto"/>
            <w:vAlign w:val="center"/>
          </w:tcPr>
          <w:p w14:paraId="23E64676" w14:textId="77777777" w:rsidR="00BF0D04" w:rsidRPr="00BF0D04" w:rsidRDefault="00BF0D04" w:rsidP="00BF0D04">
            <w:pPr>
              <w:spacing w:before="40" w:after="40" w:line="240" w:lineRule="auto"/>
              <w:jc w:val="center"/>
              <w:rPr>
                <w:sz w:val="20"/>
                <w:szCs w:val="20"/>
              </w:rPr>
            </w:pPr>
            <w:r w:rsidRPr="00BF0D04">
              <w:rPr>
                <w:sz w:val="20"/>
                <w:szCs w:val="20"/>
              </w:rPr>
              <w:t>16 01 03</w:t>
            </w:r>
          </w:p>
        </w:tc>
        <w:tc>
          <w:tcPr>
            <w:tcW w:w="1842" w:type="dxa"/>
            <w:shd w:val="clear" w:color="auto" w:fill="auto"/>
            <w:vAlign w:val="center"/>
          </w:tcPr>
          <w:p w14:paraId="5429D031" w14:textId="22E0049C" w:rsidR="00BF0D04" w:rsidRPr="0097241D" w:rsidRDefault="0033668E" w:rsidP="00BF0D04">
            <w:pPr>
              <w:spacing w:before="40" w:after="40" w:line="240" w:lineRule="auto"/>
              <w:jc w:val="center"/>
              <w:rPr>
                <w:sz w:val="20"/>
                <w:szCs w:val="20"/>
              </w:rPr>
            </w:pPr>
            <w:r>
              <w:rPr>
                <w:sz w:val="20"/>
                <w:szCs w:val="20"/>
              </w:rPr>
              <w:t>31,9500</w:t>
            </w:r>
          </w:p>
        </w:tc>
        <w:tc>
          <w:tcPr>
            <w:tcW w:w="1701" w:type="dxa"/>
            <w:shd w:val="clear" w:color="auto" w:fill="auto"/>
            <w:vAlign w:val="center"/>
          </w:tcPr>
          <w:p w14:paraId="6324D1E6" w14:textId="6F7FB05F" w:rsidR="00BF0D04" w:rsidRPr="00BF0D04" w:rsidRDefault="00BF0D04" w:rsidP="00BF0D04">
            <w:pPr>
              <w:spacing w:before="40" w:after="40" w:line="240" w:lineRule="auto"/>
              <w:jc w:val="center"/>
              <w:rPr>
                <w:sz w:val="20"/>
                <w:szCs w:val="20"/>
              </w:rPr>
            </w:pPr>
            <w:r w:rsidRPr="00BF0D04">
              <w:rPr>
                <w:sz w:val="20"/>
                <w:szCs w:val="20"/>
              </w:rPr>
              <w:t>R3</w:t>
            </w:r>
          </w:p>
        </w:tc>
      </w:tr>
      <w:tr w:rsidR="00BF0D04" w:rsidRPr="00BF0D04" w14:paraId="34C7E13F" w14:textId="77777777" w:rsidTr="005027BD">
        <w:trPr>
          <w:trHeight w:val="283"/>
          <w:jc w:val="center"/>
        </w:trPr>
        <w:tc>
          <w:tcPr>
            <w:tcW w:w="4111" w:type="dxa"/>
            <w:shd w:val="clear" w:color="auto" w:fill="auto"/>
            <w:vAlign w:val="center"/>
          </w:tcPr>
          <w:p w14:paraId="7A05964D" w14:textId="00F9414A" w:rsidR="00BF0D04" w:rsidRPr="00BF0D04" w:rsidRDefault="00BF0D04" w:rsidP="00BF0D04">
            <w:pPr>
              <w:spacing w:before="40" w:after="40" w:line="240" w:lineRule="auto"/>
              <w:jc w:val="center"/>
              <w:rPr>
                <w:sz w:val="20"/>
                <w:szCs w:val="20"/>
              </w:rPr>
            </w:pPr>
            <w:r w:rsidRPr="00BF0D04">
              <w:rPr>
                <w:sz w:val="20"/>
                <w:szCs w:val="20"/>
              </w:rPr>
              <w:t xml:space="preserve">EKO HARPOON Recycling Sp. z o.o. </w:t>
            </w:r>
            <w:r w:rsidR="0033668E">
              <w:rPr>
                <w:sz w:val="20"/>
                <w:szCs w:val="20"/>
              </w:rPr>
              <w:t>Instalacja do</w:t>
            </w:r>
            <w:r w:rsidRPr="00BF0D04">
              <w:rPr>
                <w:sz w:val="20"/>
                <w:szCs w:val="20"/>
              </w:rPr>
              <w:t xml:space="preserve"> przetwarzania</w:t>
            </w:r>
            <w:r w:rsidR="0033668E">
              <w:rPr>
                <w:sz w:val="20"/>
                <w:szCs w:val="20"/>
              </w:rPr>
              <w:t xml:space="preserve"> zużytych</w:t>
            </w:r>
            <w:r w:rsidRPr="00BF0D04">
              <w:rPr>
                <w:sz w:val="20"/>
                <w:szCs w:val="20"/>
              </w:rPr>
              <w:t xml:space="preserve"> źródeł światła </w:t>
            </w:r>
            <w:r w:rsidR="0033668E">
              <w:rPr>
                <w:sz w:val="20"/>
                <w:szCs w:val="20"/>
              </w:rPr>
              <w:t>oraz baterii zawierających rtęć lub kadm</w:t>
            </w:r>
          </w:p>
        </w:tc>
        <w:tc>
          <w:tcPr>
            <w:tcW w:w="1418" w:type="dxa"/>
            <w:shd w:val="clear" w:color="auto" w:fill="auto"/>
            <w:vAlign w:val="center"/>
          </w:tcPr>
          <w:p w14:paraId="4363F48B" w14:textId="494849B9" w:rsidR="00BF0D04" w:rsidRPr="00BF0D04" w:rsidRDefault="00BF0D04" w:rsidP="00BF0D04">
            <w:pPr>
              <w:spacing w:before="40" w:after="40" w:line="240" w:lineRule="auto"/>
              <w:jc w:val="center"/>
              <w:rPr>
                <w:sz w:val="20"/>
                <w:szCs w:val="20"/>
              </w:rPr>
            </w:pPr>
            <w:r w:rsidRPr="00BF0D04">
              <w:rPr>
                <w:sz w:val="20"/>
                <w:szCs w:val="20"/>
              </w:rPr>
              <w:t>20 01 21*</w:t>
            </w:r>
          </w:p>
        </w:tc>
        <w:tc>
          <w:tcPr>
            <w:tcW w:w="1842" w:type="dxa"/>
            <w:shd w:val="clear" w:color="auto" w:fill="auto"/>
            <w:vAlign w:val="center"/>
          </w:tcPr>
          <w:p w14:paraId="6CA959FA" w14:textId="35BBAA4E" w:rsidR="00BF0D04" w:rsidRPr="0097241D" w:rsidRDefault="0033668E" w:rsidP="00BF0D04">
            <w:pPr>
              <w:spacing w:before="40" w:after="40" w:line="240" w:lineRule="auto"/>
              <w:jc w:val="center"/>
              <w:rPr>
                <w:sz w:val="20"/>
                <w:szCs w:val="20"/>
              </w:rPr>
            </w:pPr>
            <w:r>
              <w:rPr>
                <w:sz w:val="20"/>
                <w:szCs w:val="20"/>
              </w:rPr>
              <w:t>0,0400</w:t>
            </w:r>
          </w:p>
        </w:tc>
        <w:tc>
          <w:tcPr>
            <w:tcW w:w="1701" w:type="dxa"/>
            <w:shd w:val="clear" w:color="auto" w:fill="auto"/>
            <w:vAlign w:val="center"/>
          </w:tcPr>
          <w:p w14:paraId="37EDB1B9" w14:textId="3974997C" w:rsidR="00BF0D04" w:rsidRPr="00BF0D04" w:rsidRDefault="00BF0D04" w:rsidP="00BF0D04">
            <w:pPr>
              <w:spacing w:before="40" w:after="40" w:line="240" w:lineRule="auto"/>
              <w:jc w:val="center"/>
              <w:rPr>
                <w:sz w:val="20"/>
                <w:szCs w:val="20"/>
              </w:rPr>
            </w:pPr>
            <w:r w:rsidRPr="00BF0D04">
              <w:rPr>
                <w:sz w:val="20"/>
                <w:szCs w:val="20"/>
              </w:rPr>
              <w:t>R12</w:t>
            </w:r>
          </w:p>
        </w:tc>
      </w:tr>
      <w:tr w:rsidR="00BF0D04" w:rsidRPr="00BF0D04" w14:paraId="72740E7C" w14:textId="77777777" w:rsidTr="005027BD">
        <w:trPr>
          <w:trHeight w:val="283"/>
          <w:jc w:val="center"/>
        </w:trPr>
        <w:tc>
          <w:tcPr>
            <w:tcW w:w="4111" w:type="dxa"/>
            <w:shd w:val="clear" w:color="auto" w:fill="auto"/>
            <w:vAlign w:val="center"/>
          </w:tcPr>
          <w:p w14:paraId="795F0465" w14:textId="69A51628" w:rsidR="00BF0D04" w:rsidRPr="00BF0D04" w:rsidRDefault="00790229" w:rsidP="00BF0D04">
            <w:pPr>
              <w:spacing w:before="40" w:after="40" w:line="240" w:lineRule="auto"/>
              <w:jc w:val="center"/>
              <w:rPr>
                <w:rFonts w:cs="Arial"/>
                <w:sz w:val="20"/>
                <w:szCs w:val="20"/>
              </w:rPr>
            </w:pPr>
            <w:r w:rsidRPr="00790229">
              <w:rPr>
                <w:rFonts w:cs="Arial"/>
                <w:sz w:val="20"/>
                <w:szCs w:val="20"/>
              </w:rPr>
              <w:t>Firma Produkcyjno-Handlowo-Usługowa "DS" Daniel Szermiota Linia do recyklingu stolarki okiennej</w:t>
            </w:r>
          </w:p>
        </w:tc>
        <w:tc>
          <w:tcPr>
            <w:tcW w:w="1418" w:type="dxa"/>
            <w:shd w:val="clear" w:color="auto" w:fill="auto"/>
            <w:vAlign w:val="center"/>
          </w:tcPr>
          <w:p w14:paraId="4D38849C" w14:textId="3E30C771" w:rsidR="00BF0D04" w:rsidRPr="00BF0D04" w:rsidRDefault="00790229" w:rsidP="00BF0D04">
            <w:pPr>
              <w:spacing w:before="40" w:after="40" w:line="240" w:lineRule="auto"/>
              <w:jc w:val="center"/>
              <w:rPr>
                <w:sz w:val="20"/>
                <w:szCs w:val="20"/>
              </w:rPr>
            </w:pPr>
            <w:r>
              <w:rPr>
                <w:sz w:val="20"/>
                <w:szCs w:val="20"/>
              </w:rPr>
              <w:t>17 02 03</w:t>
            </w:r>
          </w:p>
        </w:tc>
        <w:tc>
          <w:tcPr>
            <w:tcW w:w="1842" w:type="dxa"/>
            <w:shd w:val="clear" w:color="auto" w:fill="auto"/>
            <w:vAlign w:val="center"/>
          </w:tcPr>
          <w:p w14:paraId="0C44407F" w14:textId="63106B14" w:rsidR="00BF0D04" w:rsidRPr="0097241D" w:rsidRDefault="00790229" w:rsidP="00BF0D04">
            <w:pPr>
              <w:spacing w:before="40" w:after="40" w:line="240" w:lineRule="auto"/>
              <w:jc w:val="center"/>
              <w:rPr>
                <w:sz w:val="20"/>
                <w:szCs w:val="20"/>
              </w:rPr>
            </w:pPr>
            <w:r>
              <w:rPr>
                <w:sz w:val="20"/>
                <w:szCs w:val="20"/>
              </w:rPr>
              <w:t>6,7200</w:t>
            </w:r>
          </w:p>
        </w:tc>
        <w:tc>
          <w:tcPr>
            <w:tcW w:w="1701" w:type="dxa"/>
            <w:shd w:val="clear" w:color="auto" w:fill="auto"/>
            <w:vAlign w:val="center"/>
          </w:tcPr>
          <w:p w14:paraId="316B0A3A" w14:textId="0772A3E5" w:rsidR="00BF0D04" w:rsidRPr="00BF0D04" w:rsidRDefault="00BF0D04" w:rsidP="00BF0D04">
            <w:pPr>
              <w:spacing w:before="40" w:after="40" w:line="240" w:lineRule="auto"/>
              <w:jc w:val="center"/>
              <w:rPr>
                <w:sz w:val="20"/>
                <w:szCs w:val="20"/>
              </w:rPr>
            </w:pPr>
            <w:r w:rsidRPr="00BF0D04">
              <w:rPr>
                <w:sz w:val="20"/>
                <w:szCs w:val="20"/>
              </w:rPr>
              <w:t>R</w:t>
            </w:r>
            <w:r w:rsidR="00790229">
              <w:rPr>
                <w:sz w:val="20"/>
                <w:szCs w:val="20"/>
              </w:rPr>
              <w:t>5</w:t>
            </w:r>
          </w:p>
        </w:tc>
      </w:tr>
      <w:tr w:rsidR="00BF0D04" w:rsidRPr="00BF0D04" w14:paraId="091B6E94" w14:textId="77777777" w:rsidTr="005027BD">
        <w:trPr>
          <w:trHeight w:val="283"/>
          <w:jc w:val="center"/>
        </w:trPr>
        <w:tc>
          <w:tcPr>
            <w:tcW w:w="4111" w:type="dxa"/>
            <w:shd w:val="clear" w:color="auto" w:fill="auto"/>
            <w:vAlign w:val="center"/>
          </w:tcPr>
          <w:p w14:paraId="44CC1C38" w14:textId="0920BE52" w:rsidR="00BF0D04" w:rsidRPr="00BF0D04" w:rsidRDefault="00790229" w:rsidP="00BF0D04">
            <w:pPr>
              <w:spacing w:before="40" w:after="40" w:line="240" w:lineRule="auto"/>
              <w:jc w:val="center"/>
              <w:rPr>
                <w:rFonts w:cs="Arial"/>
                <w:sz w:val="20"/>
                <w:szCs w:val="20"/>
              </w:rPr>
            </w:pPr>
            <w:r w:rsidRPr="00790229">
              <w:rPr>
                <w:rFonts w:cs="Arial"/>
                <w:sz w:val="20"/>
                <w:szCs w:val="20"/>
              </w:rPr>
              <w:t>PGK Sp. z o.o. Koszalin, Kompostownia odpadów zielonych</w:t>
            </w:r>
          </w:p>
        </w:tc>
        <w:tc>
          <w:tcPr>
            <w:tcW w:w="1418" w:type="dxa"/>
            <w:shd w:val="clear" w:color="auto" w:fill="auto"/>
            <w:vAlign w:val="center"/>
          </w:tcPr>
          <w:p w14:paraId="656369BB" w14:textId="1AAA0FB3" w:rsidR="00BF0D04" w:rsidRPr="00BF0D04" w:rsidRDefault="00790229" w:rsidP="00BF0D04">
            <w:pPr>
              <w:spacing w:before="40" w:after="40" w:line="240" w:lineRule="auto"/>
              <w:jc w:val="center"/>
              <w:rPr>
                <w:sz w:val="20"/>
                <w:szCs w:val="20"/>
              </w:rPr>
            </w:pPr>
            <w:r>
              <w:rPr>
                <w:sz w:val="20"/>
                <w:szCs w:val="20"/>
              </w:rPr>
              <w:t>18 20 01</w:t>
            </w:r>
          </w:p>
        </w:tc>
        <w:tc>
          <w:tcPr>
            <w:tcW w:w="1842" w:type="dxa"/>
            <w:shd w:val="clear" w:color="auto" w:fill="auto"/>
            <w:vAlign w:val="center"/>
          </w:tcPr>
          <w:p w14:paraId="31DC2AFD" w14:textId="3F5B5EAA" w:rsidR="00BF0D04" w:rsidRPr="0097241D" w:rsidRDefault="00790229" w:rsidP="00BF0D04">
            <w:pPr>
              <w:spacing w:before="40" w:after="40" w:line="240" w:lineRule="auto"/>
              <w:jc w:val="center"/>
              <w:rPr>
                <w:sz w:val="20"/>
                <w:szCs w:val="20"/>
              </w:rPr>
            </w:pPr>
            <w:r>
              <w:rPr>
                <w:sz w:val="20"/>
                <w:szCs w:val="20"/>
              </w:rPr>
              <w:t>1,3600</w:t>
            </w:r>
          </w:p>
        </w:tc>
        <w:tc>
          <w:tcPr>
            <w:tcW w:w="1701" w:type="dxa"/>
            <w:shd w:val="clear" w:color="auto" w:fill="auto"/>
            <w:vAlign w:val="center"/>
          </w:tcPr>
          <w:p w14:paraId="6669EFA5" w14:textId="397482BC" w:rsidR="00BF0D04" w:rsidRPr="00BF0D04" w:rsidRDefault="00BF0D04" w:rsidP="00BF0D04">
            <w:pPr>
              <w:spacing w:before="40" w:after="40" w:line="240" w:lineRule="auto"/>
              <w:jc w:val="center"/>
              <w:rPr>
                <w:sz w:val="20"/>
                <w:szCs w:val="20"/>
              </w:rPr>
            </w:pPr>
            <w:r w:rsidRPr="00BF0D04">
              <w:rPr>
                <w:sz w:val="20"/>
                <w:szCs w:val="20"/>
              </w:rPr>
              <w:t>R3</w:t>
            </w:r>
          </w:p>
        </w:tc>
      </w:tr>
      <w:tr w:rsidR="00107ECC" w:rsidRPr="00BF0D04" w14:paraId="6B4D6A23" w14:textId="77777777" w:rsidTr="005027BD">
        <w:trPr>
          <w:trHeight w:val="283"/>
          <w:jc w:val="center"/>
        </w:trPr>
        <w:tc>
          <w:tcPr>
            <w:tcW w:w="4111" w:type="dxa"/>
            <w:shd w:val="clear" w:color="auto" w:fill="auto"/>
            <w:vAlign w:val="center"/>
          </w:tcPr>
          <w:p w14:paraId="1A2B7C13" w14:textId="77777777" w:rsidR="00107ECC" w:rsidRDefault="00107ECC" w:rsidP="00BF0D04">
            <w:pPr>
              <w:spacing w:before="40" w:after="40" w:line="240" w:lineRule="auto"/>
              <w:jc w:val="center"/>
              <w:rPr>
                <w:rFonts w:cs="Arial"/>
                <w:sz w:val="20"/>
                <w:szCs w:val="20"/>
              </w:rPr>
            </w:pPr>
            <w:r w:rsidRPr="00107ECC">
              <w:rPr>
                <w:rFonts w:cs="Arial"/>
                <w:sz w:val="20"/>
                <w:szCs w:val="20"/>
              </w:rPr>
              <w:t>MPGKiM Sp. z o.o. Kompostownia odpadów ulegających biodegradacji</w:t>
            </w:r>
          </w:p>
          <w:p w14:paraId="1EE0A0DB" w14:textId="207290E0" w:rsidR="00107ECC" w:rsidRPr="00790229" w:rsidRDefault="00107ECC" w:rsidP="00BF0D04">
            <w:pPr>
              <w:spacing w:before="40" w:after="40" w:line="240" w:lineRule="auto"/>
              <w:jc w:val="center"/>
              <w:rPr>
                <w:rFonts w:cs="Arial"/>
                <w:sz w:val="20"/>
                <w:szCs w:val="20"/>
              </w:rPr>
            </w:pPr>
            <w:r w:rsidRPr="00107ECC">
              <w:rPr>
                <w:rFonts w:cs="Arial"/>
                <w:sz w:val="20"/>
                <w:szCs w:val="20"/>
              </w:rPr>
              <w:t>Gwiazdowo, gmina Sławno</w:t>
            </w:r>
          </w:p>
        </w:tc>
        <w:tc>
          <w:tcPr>
            <w:tcW w:w="1418" w:type="dxa"/>
            <w:shd w:val="clear" w:color="auto" w:fill="auto"/>
            <w:vAlign w:val="center"/>
          </w:tcPr>
          <w:p w14:paraId="2A87A410" w14:textId="21C1F59C" w:rsidR="00107ECC" w:rsidRDefault="00107ECC" w:rsidP="00BF0D04">
            <w:pPr>
              <w:spacing w:before="40" w:after="40" w:line="240" w:lineRule="auto"/>
              <w:jc w:val="center"/>
              <w:rPr>
                <w:sz w:val="20"/>
                <w:szCs w:val="20"/>
              </w:rPr>
            </w:pPr>
            <w:r>
              <w:rPr>
                <w:sz w:val="20"/>
                <w:szCs w:val="20"/>
              </w:rPr>
              <w:t>20 02 01</w:t>
            </w:r>
          </w:p>
        </w:tc>
        <w:tc>
          <w:tcPr>
            <w:tcW w:w="1842" w:type="dxa"/>
            <w:shd w:val="clear" w:color="auto" w:fill="auto"/>
            <w:vAlign w:val="center"/>
          </w:tcPr>
          <w:p w14:paraId="30ADBDA0" w14:textId="73175872" w:rsidR="00107ECC" w:rsidRDefault="00107ECC" w:rsidP="00BF0D04">
            <w:pPr>
              <w:spacing w:before="40" w:after="40" w:line="240" w:lineRule="auto"/>
              <w:jc w:val="center"/>
              <w:rPr>
                <w:sz w:val="20"/>
                <w:szCs w:val="20"/>
              </w:rPr>
            </w:pPr>
            <w:r>
              <w:rPr>
                <w:sz w:val="20"/>
                <w:szCs w:val="20"/>
              </w:rPr>
              <w:t>35,1800</w:t>
            </w:r>
          </w:p>
        </w:tc>
        <w:tc>
          <w:tcPr>
            <w:tcW w:w="1701" w:type="dxa"/>
            <w:shd w:val="clear" w:color="auto" w:fill="auto"/>
            <w:vAlign w:val="center"/>
          </w:tcPr>
          <w:p w14:paraId="1450655D" w14:textId="2EA72AB2" w:rsidR="00107ECC" w:rsidRPr="00BF0D04" w:rsidRDefault="00107ECC" w:rsidP="00BF0D04">
            <w:pPr>
              <w:spacing w:before="40" w:after="40" w:line="240" w:lineRule="auto"/>
              <w:jc w:val="center"/>
              <w:rPr>
                <w:sz w:val="20"/>
                <w:szCs w:val="20"/>
              </w:rPr>
            </w:pPr>
            <w:r>
              <w:rPr>
                <w:sz w:val="20"/>
                <w:szCs w:val="20"/>
              </w:rPr>
              <w:t>R3</w:t>
            </w:r>
          </w:p>
        </w:tc>
      </w:tr>
      <w:tr w:rsidR="00BF0D04" w:rsidRPr="00BF0D04" w14:paraId="43DA41BD" w14:textId="77777777" w:rsidTr="00113C8B">
        <w:trPr>
          <w:trHeight w:val="283"/>
          <w:jc w:val="center"/>
        </w:trPr>
        <w:tc>
          <w:tcPr>
            <w:tcW w:w="5529" w:type="dxa"/>
            <w:gridSpan w:val="2"/>
            <w:shd w:val="clear" w:color="auto" w:fill="E2EFD9" w:themeFill="accent6" w:themeFillTint="33"/>
            <w:vAlign w:val="center"/>
          </w:tcPr>
          <w:p w14:paraId="05944322" w14:textId="151F977C" w:rsidR="00BF0D04" w:rsidRPr="00BF0D04" w:rsidRDefault="00BF0D04" w:rsidP="00F72CAC">
            <w:pPr>
              <w:spacing w:before="40" w:after="40" w:line="240" w:lineRule="auto"/>
              <w:jc w:val="right"/>
              <w:rPr>
                <w:sz w:val="20"/>
                <w:szCs w:val="20"/>
              </w:rPr>
            </w:pPr>
            <w:r w:rsidRPr="00BF0D04">
              <w:rPr>
                <w:b/>
                <w:bCs/>
                <w:sz w:val="20"/>
                <w:szCs w:val="20"/>
              </w:rPr>
              <w:t>SUMA</w:t>
            </w:r>
          </w:p>
        </w:tc>
        <w:tc>
          <w:tcPr>
            <w:tcW w:w="3543" w:type="dxa"/>
            <w:gridSpan w:val="2"/>
            <w:shd w:val="clear" w:color="auto" w:fill="E2EFD9" w:themeFill="accent6" w:themeFillTint="33"/>
            <w:vAlign w:val="center"/>
          </w:tcPr>
          <w:p w14:paraId="69D5A2FA" w14:textId="4FA07EC8" w:rsidR="00BF0D04" w:rsidRPr="0097241D" w:rsidRDefault="00107ECC" w:rsidP="00107ECC">
            <w:pPr>
              <w:spacing w:before="40" w:after="40" w:line="240" w:lineRule="auto"/>
              <w:jc w:val="right"/>
              <w:rPr>
                <w:b/>
                <w:bCs/>
                <w:color w:val="000000" w:themeColor="text1"/>
                <w:sz w:val="20"/>
                <w:szCs w:val="20"/>
              </w:rPr>
            </w:pPr>
            <w:r>
              <w:rPr>
                <w:b/>
                <w:bCs/>
                <w:color w:val="000000" w:themeColor="text1"/>
                <w:sz w:val="20"/>
                <w:szCs w:val="20"/>
              </w:rPr>
              <w:t>490,6200 Mg</w:t>
            </w:r>
          </w:p>
        </w:tc>
      </w:tr>
    </w:tbl>
    <w:p w14:paraId="65FE0995" w14:textId="0B09FD08" w:rsidR="00340FE7" w:rsidRDefault="00340FE7" w:rsidP="00107ECC">
      <w:pPr>
        <w:spacing w:before="40" w:line="240" w:lineRule="auto"/>
        <w:rPr>
          <w:sz w:val="20"/>
        </w:rPr>
      </w:pPr>
      <w:r w:rsidRPr="00BF0D04">
        <w:rPr>
          <w:sz w:val="20"/>
        </w:rPr>
        <w:t>źródło: Sprawozdanie burmistrza z realizacji zadań z zakresu gospodarowania odpadami komunalnymi za 202</w:t>
      </w:r>
      <w:r w:rsidR="00107ECC">
        <w:rPr>
          <w:sz w:val="20"/>
        </w:rPr>
        <w:t>1</w:t>
      </w:r>
      <w:r w:rsidRPr="00BF0D04">
        <w:rPr>
          <w:sz w:val="20"/>
        </w:rPr>
        <w:t xml:space="preserve"> rok, opracowanie własne</w:t>
      </w:r>
      <w:r w:rsidR="00107ECC">
        <w:rPr>
          <w:sz w:val="20"/>
        </w:rPr>
        <w:t>.</w:t>
      </w:r>
    </w:p>
    <w:p w14:paraId="193CE3D7" w14:textId="4FFD70F7" w:rsidR="00697492" w:rsidRDefault="00697492" w:rsidP="00107ECC">
      <w:pPr>
        <w:spacing w:before="40" w:line="240" w:lineRule="auto"/>
        <w:rPr>
          <w:sz w:val="20"/>
        </w:rPr>
      </w:pPr>
    </w:p>
    <w:p w14:paraId="48E3A6F8" w14:textId="60895FDE" w:rsidR="00697492" w:rsidRDefault="00697492" w:rsidP="00107ECC">
      <w:pPr>
        <w:spacing w:before="40" w:line="240" w:lineRule="auto"/>
        <w:rPr>
          <w:sz w:val="20"/>
        </w:rPr>
      </w:pPr>
    </w:p>
    <w:p w14:paraId="112FB772" w14:textId="77777777" w:rsidR="00697492" w:rsidRPr="005027BD" w:rsidRDefault="00697492" w:rsidP="00107ECC">
      <w:pPr>
        <w:spacing w:before="40" w:line="240" w:lineRule="auto"/>
        <w:rPr>
          <w:sz w:val="20"/>
        </w:rPr>
      </w:pPr>
    </w:p>
    <w:p w14:paraId="675C8FFB" w14:textId="56949F57" w:rsidR="00697492" w:rsidRDefault="00697492" w:rsidP="004E5AC3">
      <w:pPr>
        <w:pStyle w:val="Nagwek2"/>
      </w:pPr>
      <w:bookmarkStart w:id="67" w:name="_Toc100832941"/>
      <w:r w:rsidRPr="00697492">
        <w:lastRenderedPageBreak/>
        <w:t>4.</w:t>
      </w:r>
      <w:r>
        <w:t>5</w:t>
      </w:r>
      <w:r w:rsidRPr="00697492">
        <w:t xml:space="preserve">. </w:t>
      </w:r>
      <w:r>
        <w:t xml:space="preserve">Koszty i wpływy </w:t>
      </w:r>
      <w:r w:rsidR="00A5298C">
        <w:t>związane z</w:t>
      </w:r>
      <w:r>
        <w:t xml:space="preserve"> funkcjonowani</w:t>
      </w:r>
      <w:r w:rsidR="00A5298C">
        <w:t>em</w:t>
      </w:r>
      <w:r>
        <w:t xml:space="preserve"> systemu gospodarowania odpadami komunalnymi</w:t>
      </w:r>
      <w:bookmarkEnd w:id="67"/>
      <w:r w:rsidR="006A017B">
        <w:t xml:space="preserve"> z nieruchomości zamieszka</w:t>
      </w:r>
      <w:r w:rsidR="00CB1337">
        <w:t>ł</w:t>
      </w:r>
      <w:r w:rsidR="006A017B">
        <w:t>ych</w:t>
      </w:r>
      <w:r w:rsidR="00F33B12">
        <w:t xml:space="preserve"> objętych odbiorem odpadów.</w:t>
      </w:r>
    </w:p>
    <w:p w14:paraId="02A4CBC0" w14:textId="5C2911FC" w:rsidR="00697492" w:rsidRDefault="00526478" w:rsidP="00526478">
      <w:r>
        <w:t>Do kosztów gospodarowania odpadami komunalnymi zalicza się zgodnie z art. 6r ust. 2 ustawy o utrzymaniu czystości i porządku w gminach</w:t>
      </w:r>
      <w:r w:rsidR="00505DFE">
        <w:t xml:space="preserve"> </w:t>
      </w:r>
      <w:r w:rsidR="00505DFE">
        <w:rPr>
          <w:sz w:val="20"/>
        </w:rPr>
        <w:t>(Dz. U. z 2021 poz.888z późn. zm.)</w:t>
      </w:r>
      <w:r>
        <w:t>:</w:t>
      </w:r>
    </w:p>
    <w:p w14:paraId="24A54E23" w14:textId="190BCF8C" w:rsidR="00526478" w:rsidRDefault="00526478" w:rsidP="00526478">
      <w:pPr>
        <w:pStyle w:val="Akapitzlist"/>
        <w:numPr>
          <w:ilvl w:val="0"/>
          <w:numId w:val="27"/>
        </w:numPr>
      </w:pPr>
      <w:r>
        <w:t>Odbierania, transportu, zbierania, odzysku i unieszkodliwiania odpadów komunalnych</w:t>
      </w:r>
    </w:p>
    <w:p w14:paraId="7525DB43" w14:textId="74291244" w:rsidR="00526478" w:rsidRDefault="00526478" w:rsidP="00526478">
      <w:pPr>
        <w:pStyle w:val="Akapitzlist"/>
        <w:numPr>
          <w:ilvl w:val="0"/>
          <w:numId w:val="27"/>
        </w:numPr>
      </w:pPr>
      <w:r>
        <w:t>Tworzenia i utrzymania punktów selektywnego zbierania odpadów komunalnych</w:t>
      </w:r>
    </w:p>
    <w:p w14:paraId="66AEAFAA" w14:textId="7DBB10B4" w:rsidR="00526478" w:rsidRDefault="00526478" w:rsidP="00526478">
      <w:pPr>
        <w:pStyle w:val="Akapitzlist"/>
        <w:numPr>
          <w:ilvl w:val="0"/>
          <w:numId w:val="27"/>
        </w:numPr>
      </w:pPr>
      <w:r>
        <w:t>Obsługi administracyjnej tego systemu</w:t>
      </w:r>
    </w:p>
    <w:p w14:paraId="0C7CCCF8" w14:textId="0FA2CEBF" w:rsidR="00526478" w:rsidRDefault="00526478" w:rsidP="00526478">
      <w:pPr>
        <w:pStyle w:val="Akapitzlist"/>
        <w:numPr>
          <w:ilvl w:val="0"/>
          <w:numId w:val="27"/>
        </w:numPr>
      </w:pPr>
      <w:r>
        <w:t>Edukacji ekologicznej w zakresie prawidłowego postepowania z odpadami komunalnymi</w:t>
      </w:r>
      <w:r w:rsidR="00682D7A">
        <w:t>.</w:t>
      </w:r>
    </w:p>
    <w:p w14:paraId="73E21C6C" w14:textId="4A478E71" w:rsidR="00682D7A" w:rsidRDefault="00682D7A" w:rsidP="00682D7A">
      <w:r>
        <w:t xml:space="preserve">System gospodarki odpadami komunalnymi finansowany jest z opłat za gospodarowanie odpadami komunalnymi wnoszonych przez mieszkańców. </w:t>
      </w:r>
    </w:p>
    <w:p w14:paraId="36306902" w14:textId="7A39310A" w:rsidR="00682D7A" w:rsidRDefault="00682D7A" w:rsidP="00682D7A"/>
    <w:p w14:paraId="7F1B3920" w14:textId="2DF269B4" w:rsidR="00682D7A" w:rsidRDefault="00682D7A" w:rsidP="00682D7A">
      <w:r>
        <w:t xml:space="preserve">Koszt odbioru, transportu, zbierania, odzysku i unieszkodliwiania odpadów komunalnych </w:t>
      </w:r>
      <w:r w:rsidR="00A749D1">
        <w:br/>
      </w:r>
      <w:r>
        <w:t>a także pozostałych wydatków wymienionych powyżej i związanych z funkcjonowaniem systemu gospodarowania odpadami komunalnymi wyniósł w 2021 roku 3.056.307,70 zł, przy wpływach jakie uzyskano od podatników 3.104.068, 27 zł.</w:t>
      </w:r>
    </w:p>
    <w:p w14:paraId="619FC37B" w14:textId="491B28BD" w:rsidR="00682D7A" w:rsidRDefault="00682D7A" w:rsidP="00682D7A"/>
    <w:p w14:paraId="5BB4563E" w14:textId="063B1D28" w:rsidR="00682D7A" w:rsidRPr="00682D7A" w:rsidRDefault="00682D7A" w:rsidP="00682D7A">
      <w:pPr>
        <w:suppressAutoHyphens w:val="0"/>
        <w:spacing w:line="240" w:lineRule="auto"/>
        <w:rPr>
          <w:rFonts w:eastAsiaTheme="minorEastAsia" w:cstheme="minorBidi"/>
          <w:b/>
          <w:bCs/>
          <w:sz w:val="20"/>
          <w:szCs w:val="18"/>
          <w:lang w:eastAsia="pl-PL"/>
        </w:rPr>
      </w:pPr>
      <w:r w:rsidRPr="00682D7A">
        <w:rPr>
          <w:rFonts w:eastAsiaTheme="minorEastAsia" w:cstheme="minorBidi"/>
          <w:b/>
          <w:bCs/>
          <w:sz w:val="20"/>
          <w:szCs w:val="18"/>
          <w:lang w:eastAsia="pl-PL"/>
        </w:rPr>
        <w:t xml:space="preserve">Tabela </w:t>
      </w:r>
      <w:r w:rsidR="004E5AC3">
        <w:rPr>
          <w:rFonts w:eastAsiaTheme="minorEastAsia" w:cstheme="minorBidi"/>
          <w:b/>
          <w:bCs/>
          <w:sz w:val="20"/>
          <w:szCs w:val="18"/>
          <w:lang w:eastAsia="pl-PL"/>
        </w:rPr>
        <w:t>7</w:t>
      </w:r>
      <w:r w:rsidRPr="00682D7A">
        <w:rPr>
          <w:rFonts w:eastAsiaTheme="minorEastAsia" w:cstheme="minorBidi"/>
          <w:b/>
          <w:bCs/>
          <w:sz w:val="20"/>
          <w:szCs w:val="18"/>
          <w:lang w:eastAsia="pl-PL"/>
        </w:rPr>
        <w:t xml:space="preserve">. </w:t>
      </w:r>
      <w:bookmarkStart w:id="68" w:name="_Hlk100747563"/>
      <w:r w:rsidR="00BF7059">
        <w:rPr>
          <w:rFonts w:eastAsiaTheme="minorEastAsia" w:cstheme="minorBidi"/>
          <w:b/>
          <w:bCs/>
          <w:sz w:val="20"/>
          <w:szCs w:val="18"/>
          <w:lang w:eastAsia="pl-PL"/>
        </w:rPr>
        <w:t xml:space="preserve">Wydatki i </w:t>
      </w:r>
      <w:r w:rsidR="00AA3AE5">
        <w:rPr>
          <w:rFonts w:eastAsiaTheme="minorEastAsia" w:cstheme="minorBidi"/>
          <w:b/>
          <w:bCs/>
          <w:sz w:val="20"/>
          <w:szCs w:val="18"/>
          <w:lang w:eastAsia="pl-PL"/>
        </w:rPr>
        <w:t>dochody</w:t>
      </w:r>
      <w:r w:rsidR="00BF7059">
        <w:rPr>
          <w:rFonts w:eastAsiaTheme="minorEastAsia" w:cstheme="minorBidi"/>
          <w:b/>
          <w:bCs/>
          <w:sz w:val="20"/>
          <w:szCs w:val="18"/>
          <w:lang w:eastAsia="pl-PL"/>
        </w:rPr>
        <w:t xml:space="preserve"> związane z funkcjonowaniem systemu gospodarowania odpadami komunalnymi w latach</w:t>
      </w:r>
      <w:r w:rsidR="00F904EE">
        <w:rPr>
          <w:rFonts w:eastAsiaTheme="minorEastAsia" w:cstheme="minorBidi"/>
          <w:b/>
          <w:bCs/>
          <w:sz w:val="20"/>
          <w:szCs w:val="18"/>
          <w:lang w:eastAsia="pl-PL"/>
        </w:rPr>
        <w:t xml:space="preserve"> 2020 i 2021 w zł</w:t>
      </w:r>
    </w:p>
    <w:tbl>
      <w:tblPr>
        <w:tblW w:w="9072" w:type="dxa"/>
        <w:jc w:val="center"/>
        <w:tblLayout w:type="fixed"/>
        <w:tblLook w:val="0000" w:firstRow="0" w:lastRow="0" w:firstColumn="0" w:lastColumn="0" w:noHBand="0" w:noVBand="0"/>
      </w:tblPr>
      <w:tblGrid>
        <w:gridCol w:w="1105"/>
        <w:gridCol w:w="3090"/>
        <w:gridCol w:w="1627"/>
        <w:gridCol w:w="3250"/>
      </w:tblGrid>
      <w:tr w:rsidR="00682D7A" w:rsidRPr="00682D7A" w14:paraId="217D6D67" w14:textId="77777777" w:rsidTr="004C1E8D">
        <w:trPr>
          <w:trHeight w:val="283"/>
          <w:tblHeader/>
          <w:jc w:val="center"/>
        </w:trPr>
        <w:tc>
          <w:tcPr>
            <w:tcW w:w="1105" w:type="dxa"/>
            <w:tcBorders>
              <w:top w:val="single" w:sz="4" w:space="0" w:color="000000"/>
              <w:left w:val="single" w:sz="4" w:space="0" w:color="000000"/>
              <w:bottom w:val="single" w:sz="4" w:space="0" w:color="000000"/>
            </w:tcBorders>
            <w:shd w:val="clear" w:color="auto" w:fill="C5E0B3" w:themeFill="accent6" w:themeFillTint="66"/>
            <w:vAlign w:val="center"/>
          </w:tcPr>
          <w:bookmarkEnd w:id="68"/>
          <w:p w14:paraId="305D6489" w14:textId="62CBC439" w:rsidR="00682D7A" w:rsidRPr="00682D7A" w:rsidRDefault="00410C94" w:rsidP="00682D7A">
            <w:pPr>
              <w:suppressAutoHyphens w:val="0"/>
              <w:spacing w:line="240" w:lineRule="auto"/>
              <w:jc w:val="center"/>
              <w:rPr>
                <w:b/>
                <w:sz w:val="20"/>
              </w:rPr>
            </w:pPr>
            <w:r>
              <w:rPr>
                <w:b/>
                <w:sz w:val="20"/>
              </w:rPr>
              <w:t>Rok</w:t>
            </w:r>
          </w:p>
        </w:tc>
        <w:tc>
          <w:tcPr>
            <w:tcW w:w="3090" w:type="dxa"/>
            <w:tcBorders>
              <w:top w:val="single" w:sz="4" w:space="0" w:color="000000"/>
              <w:left w:val="single" w:sz="4" w:space="0" w:color="000000"/>
              <w:bottom w:val="single" w:sz="4" w:space="0" w:color="000000"/>
            </w:tcBorders>
            <w:shd w:val="clear" w:color="auto" w:fill="C5E0B3" w:themeFill="accent6" w:themeFillTint="66"/>
            <w:vAlign w:val="center"/>
          </w:tcPr>
          <w:p w14:paraId="09E6B7B6" w14:textId="2B9933DD" w:rsidR="00682D7A" w:rsidRPr="00682D7A" w:rsidRDefault="00410C94" w:rsidP="00682D7A">
            <w:pPr>
              <w:suppressAutoHyphens w:val="0"/>
              <w:spacing w:line="240" w:lineRule="auto"/>
              <w:jc w:val="center"/>
              <w:rPr>
                <w:b/>
                <w:sz w:val="20"/>
              </w:rPr>
            </w:pPr>
            <w:r>
              <w:rPr>
                <w:b/>
                <w:sz w:val="20"/>
              </w:rPr>
              <w:t>Wydatki</w:t>
            </w:r>
          </w:p>
        </w:tc>
        <w:tc>
          <w:tcPr>
            <w:tcW w:w="1627" w:type="dxa"/>
            <w:tcBorders>
              <w:top w:val="single" w:sz="4" w:space="0" w:color="000000"/>
              <w:left w:val="single" w:sz="4" w:space="0" w:color="000000"/>
              <w:bottom w:val="single" w:sz="4" w:space="0" w:color="000000"/>
            </w:tcBorders>
            <w:shd w:val="clear" w:color="auto" w:fill="C5E0B3" w:themeFill="accent6" w:themeFillTint="66"/>
            <w:vAlign w:val="center"/>
          </w:tcPr>
          <w:p w14:paraId="73226FB8" w14:textId="599A5D84" w:rsidR="00682D7A" w:rsidRPr="00682D7A" w:rsidRDefault="00AA3AE5" w:rsidP="00682D7A">
            <w:pPr>
              <w:suppressAutoHyphens w:val="0"/>
              <w:spacing w:line="240" w:lineRule="auto"/>
              <w:jc w:val="center"/>
              <w:rPr>
                <w:b/>
                <w:sz w:val="20"/>
              </w:rPr>
            </w:pPr>
            <w:r>
              <w:rPr>
                <w:b/>
                <w:sz w:val="20"/>
              </w:rPr>
              <w:t>Dochody</w:t>
            </w:r>
          </w:p>
        </w:tc>
        <w:tc>
          <w:tcPr>
            <w:tcW w:w="325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0B24E54D" w14:textId="56592106" w:rsidR="00410C94" w:rsidRPr="00682D7A" w:rsidRDefault="00410C94" w:rsidP="00410C94">
            <w:pPr>
              <w:suppressAutoHyphens w:val="0"/>
              <w:spacing w:line="240" w:lineRule="auto"/>
              <w:jc w:val="center"/>
              <w:rPr>
                <w:b/>
                <w:sz w:val="20"/>
              </w:rPr>
            </w:pPr>
            <w:r>
              <w:rPr>
                <w:b/>
                <w:sz w:val="20"/>
              </w:rPr>
              <w:t>Nadwyżka</w:t>
            </w:r>
          </w:p>
        </w:tc>
      </w:tr>
      <w:tr w:rsidR="00682D7A" w:rsidRPr="00682D7A" w14:paraId="4B2A00C7" w14:textId="77777777" w:rsidTr="004C1E8D">
        <w:trPr>
          <w:trHeight w:val="283"/>
          <w:jc w:val="center"/>
        </w:trPr>
        <w:tc>
          <w:tcPr>
            <w:tcW w:w="1105" w:type="dxa"/>
            <w:tcBorders>
              <w:top w:val="single" w:sz="4" w:space="0" w:color="000000"/>
              <w:left w:val="single" w:sz="4" w:space="0" w:color="000000"/>
              <w:bottom w:val="single" w:sz="4" w:space="0" w:color="000000"/>
            </w:tcBorders>
            <w:shd w:val="clear" w:color="auto" w:fill="auto"/>
            <w:vAlign w:val="center"/>
          </w:tcPr>
          <w:p w14:paraId="63DAC542" w14:textId="23479D2C" w:rsidR="00410C94" w:rsidRPr="00682D7A" w:rsidRDefault="00410C94" w:rsidP="00410C94">
            <w:pPr>
              <w:suppressAutoHyphens w:val="0"/>
              <w:spacing w:line="240" w:lineRule="auto"/>
              <w:jc w:val="center"/>
            </w:pPr>
            <w:r w:rsidRPr="002A2028">
              <w:t>2020</w:t>
            </w:r>
          </w:p>
        </w:tc>
        <w:tc>
          <w:tcPr>
            <w:tcW w:w="3090" w:type="dxa"/>
            <w:tcBorders>
              <w:top w:val="single" w:sz="4" w:space="0" w:color="000000"/>
              <w:left w:val="single" w:sz="4" w:space="0" w:color="000000"/>
              <w:bottom w:val="single" w:sz="4" w:space="0" w:color="000000"/>
            </w:tcBorders>
            <w:shd w:val="clear" w:color="auto" w:fill="auto"/>
            <w:vAlign w:val="center"/>
          </w:tcPr>
          <w:p w14:paraId="5ACE61B2" w14:textId="6CAF2CF5" w:rsidR="00682D7A" w:rsidRPr="00682D7A" w:rsidRDefault="00410C94" w:rsidP="00682D7A">
            <w:pPr>
              <w:suppressAutoHyphens w:val="0"/>
              <w:spacing w:line="240" w:lineRule="auto"/>
              <w:jc w:val="center"/>
            </w:pPr>
            <w:r w:rsidRPr="002A2028">
              <w:t>2.832.503,88</w:t>
            </w:r>
          </w:p>
        </w:tc>
        <w:tc>
          <w:tcPr>
            <w:tcW w:w="1627" w:type="dxa"/>
            <w:tcBorders>
              <w:top w:val="single" w:sz="4" w:space="0" w:color="000000"/>
              <w:left w:val="single" w:sz="4" w:space="0" w:color="000000"/>
              <w:bottom w:val="single" w:sz="4" w:space="0" w:color="000000"/>
            </w:tcBorders>
            <w:vAlign w:val="center"/>
          </w:tcPr>
          <w:p w14:paraId="3A86D902" w14:textId="24D97E4E" w:rsidR="00682D7A" w:rsidRPr="00682D7A" w:rsidRDefault="00410C94" w:rsidP="00682D7A">
            <w:pPr>
              <w:suppressAutoHyphens w:val="0"/>
              <w:spacing w:line="240" w:lineRule="auto"/>
              <w:jc w:val="center"/>
            </w:pPr>
            <w:r w:rsidRPr="002A2028">
              <w:t>2.9</w:t>
            </w:r>
            <w:r w:rsidR="00AA3AE5" w:rsidRPr="002A2028">
              <w:t>18</w:t>
            </w:r>
            <w:r w:rsidRPr="002A2028">
              <w:t>.</w:t>
            </w:r>
            <w:r w:rsidR="00AA3AE5" w:rsidRPr="002A2028">
              <w:t>752</w:t>
            </w:r>
            <w:r w:rsidRPr="002A2028">
              <w:t>,</w:t>
            </w:r>
            <w:r w:rsidR="00AA3AE5" w:rsidRPr="002A2028">
              <w:t>66</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FF86B" w14:textId="6EF95976" w:rsidR="00682D7A" w:rsidRPr="00682D7A" w:rsidRDefault="002A2028" w:rsidP="00682D7A">
            <w:pPr>
              <w:suppressAutoHyphens w:val="0"/>
              <w:spacing w:line="240" w:lineRule="auto"/>
              <w:jc w:val="center"/>
            </w:pPr>
            <w:r w:rsidRPr="002A2028">
              <w:t>86</w:t>
            </w:r>
            <w:r w:rsidR="00410C94" w:rsidRPr="002A2028">
              <w:t>.</w:t>
            </w:r>
            <w:r w:rsidRPr="002A2028">
              <w:t>248</w:t>
            </w:r>
            <w:r w:rsidR="00410C94" w:rsidRPr="002A2028">
              <w:t>,</w:t>
            </w:r>
            <w:r w:rsidRPr="002A2028">
              <w:t>78</w:t>
            </w:r>
          </w:p>
        </w:tc>
      </w:tr>
      <w:tr w:rsidR="00682D7A" w:rsidRPr="00682D7A" w14:paraId="4D65E2EB" w14:textId="77777777" w:rsidTr="004C1E8D">
        <w:trPr>
          <w:trHeight w:val="283"/>
          <w:jc w:val="center"/>
        </w:trPr>
        <w:tc>
          <w:tcPr>
            <w:tcW w:w="1105" w:type="dxa"/>
            <w:tcBorders>
              <w:top w:val="single" w:sz="4" w:space="0" w:color="000000"/>
              <w:left w:val="single" w:sz="4" w:space="0" w:color="000000"/>
              <w:bottom w:val="single" w:sz="4" w:space="0" w:color="000000"/>
            </w:tcBorders>
            <w:shd w:val="clear" w:color="auto" w:fill="auto"/>
            <w:vAlign w:val="center"/>
          </w:tcPr>
          <w:p w14:paraId="256CBF51" w14:textId="2DA8A62A" w:rsidR="00682D7A" w:rsidRPr="00682D7A" w:rsidRDefault="00410C94" w:rsidP="00682D7A">
            <w:pPr>
              <w:suppressAutoHyphens w:val="0"/>
              <w:spacing w:line="240" w:lineRule="auto"/>
              <w:jc w:val="center"/>
            </w:pPr>
            <w:r w:rsidRPr="002A2028">
              <w:t>2021</w:t>
            </w:r>
          </w:p>
        </w:tc>
        <w:tc>
          <w:tcPr>
            <w:tcW w:w="3090" w:type="dxa"/>
            <w:tcBorders>
              <w:top w:val="single" w:sz="4" w:space="0" w:color="000000"/>
              <w:left w:val="single" w:sz="4" w:space="0" w:color="000000"/>
              <w:bottom w:val="single" w:sz="4" w:space="0" w:color="000000"/>
            </w:tcBorders>
            <w:shd w:val="clear" w:color="auto" w:fill="auto"/>
            <w:vAlign w:val="center"/>
          </w:tcPr>
          <w:p w14:paraId="57F444EA" w14:textId="031095EF" w:rsidR="00682D7A" w:rsidRPr="00682D7A" w:rsidRDefault="00BF7059" w:rsidP="00682D7A">
            <w:pPr>
              <w:suppressAutoHyphens w:val="0"/>
              <w:spacing w:line="240" w:lineRule="auto"/>
              <w:jc w:val="center"/>
            </w:pPr>
            <w:r w:rsidRPr="002A2028">
              <w:t>3.056.307,70</w:t>
            </w:r>
          </w:p>
        </w:tc>
        <w:tc>
          <w:tcPr>
            <w:tcW w:w="1627" w:type="dxa"/>
            <w:tcBorders>
              <w:top w:val="single" w:sz="4" w:space="0" w:color="000000"/>
              <w:left w:val="single" w:sz="4" w:space="0" w:color="000000"/>
              <w:bottom w:val="single" w:sz="4" w:space="0" w:color="000000"/>
            </w:tcBorders>
            <w:vAlign w:val="center"/>
          </w:tcPr>
          <w:p w14:paraId="5104B194" w14:textId="1E8A76A2" w:rsidR="00682D7A" w:rsidRPr="00682D7A" w:rsidRDefault="00BF7059" w:rsidP="00682D7A">
            <w:pPr>
              <w:suppressAutoHyphens w:val="0"/>
              <w:spacing w:line="240" w:lineRule="auto"/>
              <w:jc w:val="center"/>
            </w:pPr>
            <w:r w:rsidRPr="002A2028">
              <w:t>3.104</w:t>
            </w:r>
            <w:r w:rsidR="002A2028" w:rsidRPr="002A2028">
              <w:t>.</w:t>
            </w:r>
            <w:r w:rsidRPr="002A2028">
              <w:t>068,27</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D5C2C" w14:textId="3A79804C" w:rsidR="00682D7A" w:rsidRPr="00682D7A" w:rsidRDefault="00BF7059" w:rsidP="00682D7A">
            <w:pPr>
              <w:suppressAutoHyphens w:val="0"/>
              <w:spacing w:line="240" w:lineRule="auto"/>
              <w:jc w:val="center"/>
            </w:pPr>
            <w:r w:rsidRPr="002A2028">
              <w:t>47.760,</w:t>
            </w:r>
            <w:r w:rsidR="002A2028">
              <w:t>57</w:t>
            </w:r>
          </w:p>
        </w:tc>
      </w:tr>
    </w:tbl>
    <w:p w14:paraId="06B5CF5F" w14:textId="3C4C26D8" w:rsidR="00682D7A" w:rsidRPr="00682D7A" w:rsidRDefault="00682D7A" w:rsidP="00682D7A">
      <w:pPr>
        <w:spacing w:before="40" w:line="240" w:lineRule="auto"/>
        <w:rPr>
          <w:sz w:val="20"/>
        </w:rPr>
      </w:pPr>
      <w:r w:rsidRPr="00682D7A">
        <w:rPr>
          <w:sz w:val="20"/>
        </w:rPr>
        <w:t>źródło: Sprawozdanie</w:t>
      </w:r>
      <w:r w:rsidR="00CB4BD6">
        <w:rPr>
          <w:sz w:val="20"/>
        </w:rPr>
        <w:t xml:space="preserve"> z wykonania wydatków budżetowych RB-28S oraz Sprawozdanie z wykonania dochodów budżetowych jednostki samorządu terytorialnego RB-27S</w:t>
      </w:r>
      <w:r w:rsidRPr="00682D7A">
        <w:rPr>
          <w:sz w:val="20"/>
        </w:rPr>
        <w:t>, opracowanie własne.</w:t>
      </w:r>
    </w:p>
    <w:p w14:paraId="0D8DFD75" w14:textId="77777777" w:rsidR="00697492" w:rsidRPr="00697492" w:rsidRDefault="00697492" w:rsidP="00506822">
      <w:pPr>
        <w:keepNext/>
        <w:keepLines/>
        <w:spacing w:before="60" w:after="60"/>
        <w:outlineLvl w:val="1"/>
        <w:rPr>
          <w:rFonts w:eastAsia="Times New Roman" w:cs="Times New Roman"/>
          <w:b/>
          <w:bCs/>
          <w:sz w:val="26"/>
          <w:szCs w:val="26"/>
        </w:rPr>
      </w:pPr>
    </w:p>
    <w:p w14:paraId="4F8B88E0" w14:textId="6F51EEE3" w:rsidR="007A434E" w:rsidRPr="00E81FCC" w:rsidRDefault="007A434E" w:rsidP="007A434E">
      <w:pPr>
        <w:pStyle w:val="Nagwek1"/>
        <w:shd w:val="clear" w:color="auto" w:fill="C5E0B3" w:themeFill="accent6" w:themeFillTint="66"/>
      </w:pPr>
      <w:bookmarkStart w:id="69" w:name="_Toc100832942"/>
      <w:r w:rsidRPr="00E81FCC">
        <w:t>5. Wymagane poziomy recyklingu</w:t>
      </w:r>
      <w:bookmarkEnd w:id="58"/>
      <w:bookmarkEnd w:id="69"/>
    </w:p>
    <w:p w14:paraId="370ED2D7" w14:textId="273A0032" w:rsidR="007A434E" w:rsidRPr="00E81FCC" w:rsidRDefault="007A434E" w:rsidP="004E5AC3">
      <w:pPr>
        <w:pStyle w:val="Nagwek2"/>
      </w:pPr>
      <w:bookmarkStart w:id="70" w:name="_Toc1389604"/>
      <w:bookmarkStart w:id="71" w:name="_Toc6222264"/>
      <w:bookmarkStart w:id="72" w:name="_Toc100832943"/>
      <w:r w:rsidRPr="00E81FCC">
        <w:t xml:space="preserve">5.1. </w:t>
      </w:r>
      <w:bookmarkEnd w:id="70"/>
      <w:bookmarkEnd w:id="71"/>
      <w:r w:rsidR="00A5298C">
        <w:t>Poziom przygotowania do ponownego użycia i recyklingu odpadów komunalnych</w:t>
      </w:r>
      <w:bookmarkEnd w:id="72"/>
    </w:p>
    <w:p w14:paraId="7C970124" w14:textId="6DB37A27" w:rsidR="00272EDF" w:rsidRDefault="00272EDF" w:rsidP="007A434E">
      <w:pPr>
        <w:suppressAutoHyphens w:val="0"/>
      </w:pPr>
      <w:r>
        <w:t>Poziom przygotowania do ponownego u</w:t>
      </w:r>
      <w:r w:rsidR="003D77E0">
        <w:t>ż</w:t>
      </w:r>
      <w:r>
        <w:t>ycia i recyklingu odpadów komunalnych należy obliczyć na podstawie Rozporządzenia Ministra klimatu i Środowiska z dnia 3 sierpnia 2021 r. w sprawie sposobu obliczania poziom</w:t>
      </w:r>
      <w:r w:rsidR="003D77E0">
        <w:t xml:space="preserve">ów </w:t>
      </w:r>
      <w:r>
        <w:t>przygotowania do ponownego użycia i recyklingu odpadów</w:t>
      </w:r>
      <w:r w:rsidR="003D77E0">
        <w:t xml:space="preserve"> komunalnych. Zgodnie z ustawą o utrzymaniu czystości i porządku w gminach, gminy zobowiązane są do osiągnięcia wskazanego w art. 3 b </w:t>
      </w:r>
      <w:r w:rsidR="003043AD">
        <w:t xml:space="preserve">ust. 1 </w:t>
      </w:r>
      <w:r w:rsidR="003D77E0">
        <w:t>w/w ustawy poziomu przygotowania do ponownego użycia i recyklingu odpadów komunalnych.</w:t>
      </w:r>
    </w:p>
    <w:p w14:paraId="0410EC9C" w14:textId="77777777" w:rsidR="007A434E" w:rsidRPr="00E81FCC" w:rsidRDefault="007A434E" w:rsidP="007A434E">
      <w:pPr>
        <w:suppressAutoHyphens w:val="0"/>
        <w:spacing w:line="240" w:lineRule="auto"/>
        <w:rPr>
          <w:sz w:val="20"/>
        </w:rPr>
      </w:pPr>
    </w:p>
    <w:p w14:paraId="1851C2AA" w14:textId="40C87167" w:rsidR="007A434E" w:rsidRPr="00E81FCC" w:rsidRDefault="007A434E" w:rsidP="007A434E">
      <w:pPr>
        <w:pStyle w:val="Legenda"/>
        <w:rPr>
          <w:color w:val="auto"/>
        </w:rPr>
      </w:pPr>
      <w:bookmarkStart w:id="73" w:name="_Toc479237231"/>
      <w:bookmarkStart w:id="74" w:name="_Toc479598526"/>
      <w:bookmarkStart w:id="75" w:name="_Toc482697260"/>
      <w:bookmarkStart w:id="76" w:name="_Toc536696998"/>
      <w:bookmarkStart w:id="77" w:name="_Toc1394561"/>
      <w:bookmarkStart w:id="78" w:name="_Toc6223391"/>
      <w:bookmarkStart w:id="79" w:name="_Toc69567606"/>
      <w:bookmarkStart w:id="80" w:name="_Toc80646853"/>
      <w:bookmarkStart w:id="81" w:name="_Hlk100741987"/>
      <w:r w:rsidRPr="00E81FCC">
        <w:rPr>
          <w:color w:val="auto"/>
        </w:rPr>
        <w:t xml:space="preserve">Tabela </w:t>
      </w:r>
      <w:r w:rsidR="004E5AC3">
        <w:rPr>
          <w:color w:val="auto"/>
        </w:rPr>
        <w:t>8</w:t>
      </w:r>
      <w:r w:rsidRPr="00E81FCC">
        <w:rPr>
          <w:color w:val="auto"/>
        </w:rPr>
        <w:t xml:space="preserve">. </w:t>
      </w:r>
      <w:r w:rsidR="003D77E0">
        <w:rPr>
          <w:color w:val="auto"/>
        </w:rPr>
        <w:t>Dopuszczalny</w:t>
      </w:r>
      <w:r w:rsidRPr="00E81FCC">
        <w:rPr>
          <w:color w:val="auto"/>
        </w:rPr>
        <w:t xml:space="preserve"> poziom </w:t>
      </w:r>
      <w:bookmarkEnd w:id="73"/>
      <w:bookmarkEnd w:id="74"/>
      <w:bookmarkEnd w:id="75"/>
      <w:bookmarkEnd w:id="76"/>
      <w:bookmarkEnd w:id="77"/>
      <w:bookmarkEnd w:id="78"/>
      <w:bookmarkEnd w:id="79"/>
      <w:bookmarkEnd w:id="80"/>
      <w:r w:rsidR="003D77E0">
        <w:rPr>
          <w:color w:val="auto"/>
        </w:rPr>
        <w:t>przygotowania do ponownego użycia i recyklingu w danym roku sprawozdawczym</w:t>
      </w:r>
    </w:p>
    <w:bookmarkEnd w:id="81"/>
    <w:tbl>
      <w:tblPr>
        <w:tblStyle w:val="Jasnecieniowanie"/>
        <w:tblW w:w="90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04"/>
        <w:gridCol w:w="1011"/>
        <w:gridCol w:w="1011"/>
        <w:gridCol w:w="1011"/>
        <w:gridCol w:w="1035"/>
      </w:tblGrid>
      <w:tr w:rsidR="00E57EE6" w:rsidRPr="00E81FCC" w14:paraId="400D97D8" w14:textId="77777777" w:rsidTr="00BA6978">
        <w:trPr>
          <w:cnfStyle w:val="000000100000" w:firstRow="0" w:lastRow="0" w:firstColumn="0" w:lastColumn="0" w:oddVBand="0" w:evenVBand="0" w:oddHBand="1" w:evenHBand="0" w:firstRowFirstColumn="0" w:firstRowLastColumn="0" w:lastRowFirstColumn="0" w:lastRowLastColumn="0"/>
          <w:trHeight w:val="283"/>
          <w:jc w:val="center"/>
        </w:trPr>
        <w:tc>
          <w:tcPr>
            <w:cnfStyle w:val="000010000000" w:firstRow="0" w:lastRow="0" w:firstColumn="0" w:lastColumn="0" w:oddVBand="1" w:evenVBand="0" w:oddHBand="0" w:evenHBand="0" w:firstRowFirstColumn="0" w:firstRowLastColumn="0" w:lastRowFirstColumn="0" w:lastRowLastColumn="0"/>
            <w:tcW w:w="5004" w:type="dxa"/>
            <w:tcBorders>
              <w:left w:val="none" w:sz="0" w:space="0" w:color="auto"/>
              <w:bottom w:val="single" w:sz="4" w:space="0" w:color="auto"/>
              <w:right w:val="none" w:sz="0" w:space="0" w:color="auto"/>
            </w:tcBorders>
            <w:shd w:val="clear" w:color="auto" w:fill="C5E0B3" w:themeFill="accent6" w:themeFillTint="66"/>
            <w:vAlign w:val="center"/>
          </w:tcPr>
          <w:p w14:paraId="13A5AAC2" w14:textId="77777777" w:rsidR="007A434E" w:rsidRPr="00E81FCC" w:rsidRDefault="007A434E" w:rsidP="00FC7EA5">
            <w:pPr>
              <w:suppressAutoHyphens w:val="0"/>
              <w:spacing w:line="240" w:lineRule="auto"/>
              <w:jc w:val="center"/>
              <w:rPr>
                <w:b/>
                <w:color w:val="auto"/>
                <w:sz w:val="20"/>
              </w:rPr>
            </w:pPr>
          </w:p>
        </w:tc>
        <w:tc>
          <w:tcPr>
            <w:tcW w:w="4068" w:type="dxa"/>
            <w:gridSpan w:val="4"/>
            <w:tcBorders>
              <w:left w:val="none" w:sz="0" w:space="0" w:color="auto"/>
              <w:bottom w:val="single" w:sz="4" w:space="0" w:color="auto"/>
              <w:right w:val="none" w:sz="0" w:space="0" w:color="auto"/>
            </w:tcBorders>
            <w:shd w:val="clear" w:color="auto" w:fill="C5E0B3" w:themeFill="accent6" w:themeFillTint="66"/>
            <w:vAlign w:val="center"/>
          </w:tcPr>
          <w:p w14:paraId="55949464" w14:textId="77777777" w:rsidR="007A434E" w:rsidRPr="00E81FCC" w:rsidRDefault="007A434E" w:rsidP="00FC7EA5">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b/>
                <w:color w:val="auto"/>
                <w:sz w:val="20"/>
              </w:rPr>
            </w:pPr>
            <w:r w:rsidRPr="00E81FCC">
              <w:rPr>
                <w:b/>
                <w:color w:val="auto"/>
                <w:sz w:val="20"/>
              </w:rPr>
              <w:t>Wymagany poziom [%]</w:t>
            </w:r>
          </w:p>
        </w:tc>
      </w:tr>
      <w:tr w:rsidR="00E57EE6" w:rsidRPr="00E81FCC" w14:paraId="6F3DC1BB" w14:textId="77777777" w:rsidTr="00BA6978">
        <w:trPr>
          <w:trHeight w:val="283"/>
          <w:jc w:val="center"/>
        </w:trPr>
        <w:tc>
          <w:tcPr>
            <w:cnfStyle w:val="000010000000" w:firstRow="0" w:lastRow="0" w:firstColumn="0" w:lastColumn="0" w:oddVBand="1" w:evenVBand="0" w:oddHBand="0" w:evenHBand="0" w:firstRowFirstColumn="0" w:firstRowLastColumn="0" w:lastRowFirstColumn="0" w:lastRowLastColumn="0"/>
            <w:tcW w:w="5004" w:type="dxa"/>
            <w:tcBorders>
              <w:top w:val="single" w:sz="4" w:space="0" w:color="auto"/>
              <w:left w:val="none" w:sz="0" w:space="0" w:color="auto"/>
              <w:right w:val="single" w:sz="4" w:space="0" w:color="auto"/>
            </w:tcBorders>
            <w:shd w:val="clear" w:color="auto" w:fill="C5E0B3" w:themeFill="accent6" w:themeFillTint="66"/>
            <w:vAlign w:val="center"/>
          </w:tcPr>
          <w:p w14:paraId="6487194D" w14:textId="77777777" w:rsidR="007A434E" w:rsidRPr="00E81FCC" w:rsidRDefault="007A434E" w:rsidP="00FC7EA5">
            <w:pPr>
              <w:suppressAutoHyphens w:val="0"/>
              <w:spacing w:line="240" w:lineRule="auto"/>
              <w:jc w:val="center"/>
              <w:rPr>
                <w:b/>
                <w:color w:val="auto"/>
                <w:sz w:val="20"/>
              </w:rPr>
            </w:pPr>
            <w:r w:rsidRPr="00E81FCC">
              <w:rPr>
                <w:b/>
                <w:color w:val="auto"/>
                <w:sz w:val="20"/>
              </w:rPr>
              <w:t>Rok</w:t>
            </w:r>
          </w:p>
        </w:tc>
        <w:tc>
          <w:tcPr>
            <w:tcW w:w="101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DE28507" w14:textId="6F7F976D" w:rsidR="007A434E" w:rsidRPr="00E81FCC" w:rsidRDefault="007A434E" w:rsidP="00FC7EA5">
            <w:pPr>
              <w:suppressAutoHyphens w:val="0"/>
              <w:spacing w:line="240" w:lineRule="auto"/>
              <w:jc w:val="center"/>
              <w:cnfStyle w:val="000000000000" w:firstRow="0" w:lastRow="0" w:firstColumn="0" w:lastColumn="0" w:oddVBand="0" w:evenVBand="0" w:oddHBand="0" w:evenHBand="0" w:firstRowFirstColumn="0" w:firstRowLastColumn="0" w:lastRowFirstColumn="0" w:lastRowLastColumn="0"/>
              <w:rPr>
                <w:b/>
                <w:color w:val="auto"/>
                <w:sz w:val="20"/>
              </w:rPr>
            </w:pPr>
            <w:r w:rsidRPr="00E81FCC">
              <w:rPr>
                <w:b/>
                <w:color w:val="auto"/>
                <w:sz w:val="20"/>
              </w:rPr>
              <w:t>20</w:t>
            </w:r>
            <w:r w:rsidR="00BA6978">
              <w:rPr>
                <w:b/>
                <w:color w:val="auto"/>
                <w:sz w:val="20"/>
              </w:rPr>
              <w:t xml:space="preserve">21 </w:t>
            </w:r>
            <w:r w:rsidRPr="00E81FCC">
              <w:rPr>
                <w:b/>
                <w:color w:val="auto"/>
                <w:sz w:val="20"/>
              </w:rPr>
              <w:t>r.</w:t>
            </w:r>
          </w:p>
        </w:tc>
        <w:tc>
          <w:tcPr>
            <w:cnfStyle w:val="000010000000" w:firstRow="0" w:lastRow="0" w:firstColumn="0" w:lastColumn="0" w:oddVBand="1" w:evenVBand="0" w:oddHBand="0" w:evenHBand="0" w:firstRowFirstColumn="0" w:firstRowLastColumn="0" w:lastRowFirstColumn="0" w:lastRowLastColumn="0"/>
            <w:tcW w:w="101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6162027" w14:textId="68A8667F" w:rsidR="007A434E" w:rsidRPr="00E81FCC" w:rsidRDefault="007A434E" w:rsidP="00FC7EA5">
            <w:pPr>
              <w:suppressAutoHyphens w:val="0"/>
              <w:spacing w:line="240" w:lineRule="auto"/>
              <w:jc w:val="center"/>
              <w:rPr>
                <w:b/>
                <w:color w:val="auto"/>
                <w:sz w:val="20"/>
              </w:rPr>
            </w:pPr>
            <w:r w:rsidRPr="00E81FCC">
              <w:rPr>
                <w:b/>
                <w:color w:val="auto"/>
                <w:sz w:val="20"/>
              </w:rPr>
              <w:t>20</w:t>
            </w:r>
            <w:r w:rsidR="00BA6978">
              <w:rPr>
                <w:b/>
                <w:color w:val="auto"/>
                <w:sz w:val="20"/>
              </w:rPr>
              <w:t xml:space="preserve">22 </w:t>
            </w:r>
            <w:r w:rsidRPr="00E81FCC">
              <w:rPr>
                <w:b/>
                <w:color w:val="auto"/>
                <w:sz w:val="20"/>
              </w:rPr>
              <w:t>r.</w:t>
            </w:r>
          </w:p>
        </w:tc>
        <w:tc>
          <w:tcPr>
            <w:tcW w:w="101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9DC645C" w14:textId="34FDD1C6" w:rsidR="007A434E" w:rsidRPr="00E81FCC" w:rsidRDefault="007A434E" w:rsidP="00FC7EA5">
            <w:pPr>
              <w:suppressAutoHyphens w:val="0"/>
              <w:spacing w:line="240" w:lineRule="auto"/>
              <w:jc w:val="center"/>
              <w:cnfStyle w:val="000000000000" w:firstRow="0" w:lastRow="0" w:firstColumn="0" w:lastColumn="0" w:oddVBand="0" w:evenVBand="0" w:oddHBand="0" w:evenHBand="0" w:firstRowFirstColumn="0" w:firstRowLastColumn="0" w:lastRowFirstColumn="0" w:lastRowLastColumn="0"/>
              <w:rPr>
                <w:b/>
                <w:color w:val="auto"/>
                <w:sz w:val="20"/>
              </w:rPr>
            </w:pPr>
            <w:r w:rsidRPr="00E81FCC">
              <w:rPr>
                <w:b/>
                <w:color w:val="auto"/>
                <w:sz w:val="20"/>
              </w:rPr>
              <w:t>20</w:t>
            </w:r>
            <w:r w:rsidR="00BA6978">
              <w:rPr>
                <w:b/>
                <w:color w:val="auto"/>
                <w:sz w:val="20"/>
              </w:rPr>
              <w:t xml:space="preserve">23 </w:t>
            </w:r>
            <w:r w:rsidRPr="00E81FCC">
              <w:rPr>
                <w:b/>
                <w:color w:val="auto"/>
                <w:sz w:val="20"/>
              </w:rPr>
              <w:t>r.</w:t>
            </w:r>
          </w:p>
        </w:tc>
        <w:tc>
          <w:tcPr>
            <w:cnfStyle w:val="000010000000" w:firstRow="0" w:lastRow="0" w:firstColumn="0" w:lastColumn="0" w:oddVBand="1" w:evenVBand="0" w:oddHBand="0" w:evenHBand="0" w:firstRowFirstColumn="0" w:firstRowLastColumn="0" w:lastRowFirstColumn="0" w:lastRowLastColumn="0"/>
            <w:tcW w:w="1035" w:type="dxa"/>
            <w:tcBorders>
              <w:top w:val="single" w:sz="4" w:space="0" w:color="auto"/>
              <w:left w:val="single" w:sz="4" w:space="0" w:color="auto"/>
              <w:bottom w:val="single" w:sz="4" w:space="0" w:color="auto"/>
              <w:right w:val="none" w:sz="0" w:space="0" w:color="auto"/>
            </w:tcBorders>
            <w:shd w:val="clear" w:color="auto" w:fill="C5E0B3" w:themeFill="accent6" w:themeFillTint="66"/>
            <w:vAlign w:val="center"/>
          </w:tcPr>
          <w:p w14:paraId="170328B7" w14:textId="3691E582" w:rsidR="007A434E" w:rsidRPr="00E81FCC" w:rsidRDefault="007A434E" w:rsidP="00FC7EA5">
            <w:pPr>
              <w:suppressAutoHyphens w:val="0"/>
              <w:spacing w:line="240" w:lineRule="auto"/>
              <w:jc w:val="center"/>
              <w:rPr>
                <w:b/>
                <w:color w:val="auto"/>
                <w:sz w:val="20"/>
              </w:rPr>
            </w:pPr>
            <w:r w:rsidRPr="00E81FCC">
              <w:rPr>
                <w:b/>
                <w:color w:val="auto"/>
                <w:sz w:val="20"/>
              </w:rPr>
              <w:t>202</w:t>
            </w:r>
            <w:r w:rsidR="00BA6978">
              <w:rPr>
                <w:b/>
                <w:color w:val="auto"/>
                <w:sz w:val="20"/>
              </w:rPr>
              <w:t>4</w:t>
            </w:r>
            <w:r w:rsidRPr="00E81FCC">
              <w:rPr>
                <w:b/>
                <w:color w:val="auto"/>
                <w:sz w:val="20"/>
              </w:rPr>
              <w:t xml:space="preserve"> r.</w:t>
            </w:r>
          </w:p>
        </w:tc>
      </w:tr>
      <w:tr w:rsidR="00E57EE6" w:rsidRPr="00E81FCC" w14:paraId="6D4936F9" w14:textId="77777777" w:rsidTr="00BA6978">
        <w:trPr>
          <w:cnfStyle w:val="000000100000" w:firstRow="0" w:lastRow="0" w:firstColumn="0" w:lastColumn="0" w:oddVBand="0" w:evenVBand="0" w:oddHBand="1" w:evenHBand="0" w:firstRowFirstColumn="0" w:firstRowLastColumn="0" w:lastRowFirstColumn="0" w:lastRowLastColumn="0"/>
          <w:trHeight w:val="283"/>
          <w:jc w:val="center"/>
        </w:trPr>
        <w:tc>
          <w:tcPr>
            <w:cnfStyle w:val="000010000000" w:firstRow="0" w:lastRow="0" w:firstColumn="0" w:lastColumn="0" w:oddVBand="1" w:evenVBand="0" w:oddHBand="0" w:evenHBand="0" w:firstRowFirstColumn="0" w:firstRowLastColumn="0" w:lastRowFirstColumn="0" w:lastRowLastColumn="0"/>
            <w:tcW w:w="5004" w:type="dxa"/>
            <w:tcBorders>
              <w:left w:val="none" w:sz="0" w:space="0" w:color="auto"/>
              <w:bottom w:val="single" w:sz="4" w:space="0" w:color="auto"/>
              <w:right w:val="single" w:sz="4" w:space="0" w:color="auto"/>
            </w:tcBorders>
            <w:shd w:val="clear" w:color="auto" w:fill="C5E0B3" w:themeFill="accent6" w:themeFillTint="66"/>
            <w:vAlign w:val="center"/>
          </w:tcPr>
          <w:p w14:paraId="2F3E0730" w14:textId="75955607" w:rsidR="007A434E" w:rsidRPr="00E81FCC" w:rsidRDefault="007A434E" w:rsidP="00FC7EA5">
            <w:pPr>
              <w:suppressAutoHyphens w:val="0"/>
              <w:spacing w:line="240" w:lineRule="auto"/>
              <w:jc w:val="center"/>
              <w:rPr>
                <w:color w:val="auto"/>
                <w:sz w:val="20"/>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79A697C6" w14:textId="5BBA0C2F" w:rsidR="007A434E" w:rsidRPr="00E81FCC" w:rsidRDefault="007A434E" w:rsidP="00FC7EA5">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color w:val="auto"/>
                <w:sz w:val="20"/>
              </w:rPr>
            </w:pPr>
            <w:r w:rsidRPr="00E81FCC">
              <w:rPr>
                <w:color w:val="auto"/>
                <w:sz w:val="20"/>
              </w:rPr>
              <w:t>20</w:t>
            </w:r>
          </w:p>
        </w:tc>
        <w:tc>
          <w:tcPr>
            <w:cnfStyle w:val="000010000000" w:firstRow="0" w:lastRow="0" w:firstColumn="0" w:lastColumn="0" w:oddVBand="1" w:evenVBand="0" w:oddHBand="0" w:evenHBand="0" w:firstRowFirstColumn="0" w:firstRowLastColumn="0" w:lastRowFirstColumn="0" w:lastRowLastColumn="0"/>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071970E2" w14:textId="7ED8BC3A" w:rsidR="007A434E" w:rsidRPr="00E81FCC" w:rsidRDefault="00BA6978" w:rsidP="00FC7EA5">
            <w:pPr>
              <w:suppressAutoHyphens w:val="0"/>
              <w:spacing w:line="240" w:lineRule="auto"/>
              <w:jc w:val="center"/>
              <w:rPr>
                <w:color w:val="auto"/>
                <w:sz w:val="20"/>
              </w:rPr>
            </w:pPr>
            <w:r>
              <w:rPr>
                <w:color w:val="auto"/>
                <w:sz w:val="20"/>
              </w:rPr>
              <w:t>25</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14:paraId="760C3B94" w14:textId="38E9DD3A" w:rsidR="007A434E" w:rsidRPr="00E81FCC" w:rsidRDefault="00BA6978" w:rsidP="00FC7EA5">
            <w:pPr>
              <w:suppressAutoHyphens w:val="0"/>
              <w:spacing w:line="240" w:lineRule="auto"/>
              <w:jc w:val="center"/>
              <w:cnfStyle w:val="000000100000" w:firstRow="0" w:lastRow="0" w:firstColumn="0" w:lastColumn="0" w:oddVBand="0" w:evenVBand="0" w:oddHBand="1" w:evenHBand="0" w:firstRowFirstColumn="0" w:firstRowLastColumn="0" w:lastRowFirstColumn="0" w:lastRowLastColumn="0"/>
              <w:rPr>
                <w:color w:val="auto"/>
                <w:sz w:val="20"/>
              </w:rPr>
            </w:pPr>
            <w:r>
              <w:rPr>
                <w:color w:val="auto"/>
                <w:sz w:val="20"/>
              </w:rPr>
              <w:t>35</w:t>
            </w:r>
          </w:p>
        </w:tc>
        <w:tc>
          <w:tcPr>
            <w:cnfStyle w:val="000010000000" w:firstRow="0" w:lastRow="0" w:firstColumn="0" w:lastColumn="0" w:oddVBand="1" w:evenVBand="0" w:oddHBand="0" w:evenHBand="0" w:firstRowFirstColumn="0" w:firstRowLastColumn="0" w:lastRowFirstColumn="0" w:lastRowLastColumn="0"/>
            <w:tcW w:w="1035" w:type="dxa"/>
            <w:tcBorders>
              <w:top w:val="single" w:sz="4" w:space="0" w:color="auto"/>
              <w:left w:val="single" w:sz="4" w:space="0" w:color="auto"/>
              <w:bottom w:val="single" w:sz="4" w:space="0" w:color="auto"/>
              <w:right w:val="none" w:sz="0" w:space="0" w:color="auto"/>
            </w:tcBorders>
            <w:shd w:val="clear" w:color="auto" w:fill="auto"/>
            <w:vAlign w:val="center"/>
          </w:tcPr>
          <w:p w14:paraId="4E56A6C8" w14:textId="0489E383" w:rsidR="007A434E" w:rsidRPr="00E81FCC" w:rsidRDefault="00BA6978" w:rsidP="00FC7EA5">
            <w:pPr>
              <w:suppressAutoHyphens w:val="0"/>
              <w:spacing w:line="240" w:lineRule="auto"/>
              <w:jc w:val="center"/>
              <w:rPr>
                <w:color w:val="auto"/>
                <w:sz w:val="20"/>
              </w:rPr>
            </w:pPr>
            <w:r>
              <w:rPr>
                <w:color w:val="auto"/>
                <w:sz w:val="20"/>
              </w:rPr>
              <w:t>45</w:t>
            </w:r>
          </w:p>
        </w:tc>
      </w:tr>
    </w:tbl>
    <w:p w14:paraId="7FA233A4" w14:textId="72EC4784" w:rsidR="007A434E" w:rsidRPr="00E81FCC" w:rsidRDefault="007A434E" w:rsidP="003043AD">
      <w:pPr>
        <w:suppressAutoHyphens w:val="0"/>
        <w:spacing w:line="240" w:lineRule="auto"/>
        <w:rPr>
          <w:sz w:val="20"/>
        </w:rPr>
      </w:pPr>
      <w:r w:rsidRPr="00E81FCC">
        <w:rPr>
          <w:sz w:val="20"/>
        </w:rPr>
        <w:t xml:space="preserve">źródło: </w:t>
      </w:r>
      <w:r w:rsidR="003043AD">
        <w:rPr>
          <w:sz w:val="20"/>
        </w:rPr>
        <w:t>Ustawa z dnia 13 września 1996 r. o utrzymaniu czystości i porządku w gminach (Dz. U. z 2021 poz.888</w:t>
      </w:r>
      <w:r w:rsidR="00CF04DF">
        <w:rPr>
          <w:sz w:val="20"/>
        </w:rPr>
        <w:t>z późn. zm.</w:t>
      </w:r>
      <w:r w:rsidR="003043AD">
        <w:rPr>
          <w:sz w:val="20"/>
        </w:rPr>
        <w:t>)</w:t>
      </w:r>
    </w:p>
    <w:p w14:paraId="0CA407D4" w14:textId="77777777" w:rsidR="007A434E" w:rsidRPr="00E81FCC" w:rsidRDefault="007A434E" w:rsidP="003043AD">
      <w:pPr>
        <w:suppressAutoHyphens w:val="0"/>
        <w:spacing w:line="240" w:lineRule="auto"/>
        <w:rPr>
          <w:sz w:val="20"/>
        </w:rPr>
      </w:pPr>
    </w:p>
    <w:p w14:paraId="0BCCFD33" w14:textId="44E61BDE" w:rsidR="007A434E" w:rsidRDefault="007A434E" w:rsidP="007A434E">
      <w:pPr>
        <w:suppressAutoHyphens w:val="0"/>
      </w:pPr>
      <w:r w:rsidRPr="00BE5CF8">
        <w:t xml:space="preserve">W poniższej tabeli przedstawiono masę odpadów komunalnych przygotowanych do ponownego użycia i poddanych recyklingowi, które zostały zebrane na terenie </w:t>
      </w:r>
      <w:r w:rsidR="006B1501" w:rsidRPr="00BE5CF8">
        <w:t xml:space="preserve">miasta </w:t>
      </w:r>
      <w:r w:rsidR="00E57EE6" w:rsidRPr="00BE5CF8">
        <w:t>Sławno</w:t>
      </w:r>
      <w:r w:rsidRPr="00BE5CF8">
        <w:t xml:space="preserve"> w</w:t>
      </w:r>
      <w:r w:rsidR="00A450B1" w:rsidRPr="00BE5CF8">
        <w:t> </w:t>
      </w:r>
      <w:r w:rsidRPr="00BE5CF8">
        <w:t>roku 20</w:t>
      </w:r>
      <w:r w:rsidR="00A450B1" w:rsidRPr="00BE5CF8">
        <w:t>2</w:t>
      </w:r>
      <w:bookmarkStart w:id="82" w:name="_Toc511402964"/>
      <w:bookmarkStart w:id="83" w:name="_Toc1394562"/>
      <w:bookmarkStart w:id="84" w:name="_Toc6223392"/>
      <w:r w:rsidR="003043AD">
        <w:t>1 r.</w:t>
      </w:r>
    </w:p>
    <w:p w14:paraId="4AC7E851" w14:textId="77777777" w:rsidR="00506822" w:rsidRPr="00BE5CF8" w:rsidRDefault="00506822" w:rsidP="007A434E">
      <w:pPr>
        <w:suppressAutoHyphens w:val="0"/>
      </w:pPr>
    </w:p>
    <w:p w14:paraId="113FA1A4" w14:textId="1D2F86F8" w:rsidR="00E57EE6" w:rsidRPr="00BE5CF8" w:rsidRDefault="00E57EE6">
      <w:pPr>
        <w:suppressAutoHyphens w:val="0"/>
        <w:spacing w:line="240" w:lineRule="auto"/>
        <w:jc w:val="left"/>
        <w:rPr>
          <w:rFonts w:eastAsiaTheme="minorEastAsia" w:cstheme="minorBidi"/>
          <w:b/>
          <w:bCs/>
          <w:sz w:val="20"/>
          <w:szCs w:val="18"/>
          <w:lang w:eastAsia="pl-PL"/>
        </w:rPr>
      </w:pPr>
      <w:bookmarkStart w:id="85" w:name="_Toc69567607"/>
    </w:p>
    <w:p w14:paraId="574791FD" w14:textId="4F76CE58" w:rsidR="007A434E" w:rsidRPr="00BE5CF8" w:rsidRDefault="007A434E" w:rsidP="007A434E">
      <w:pPr>
        <w:pStyle w:val="Legenda"/>
        <w:rPr>
          <w:color w:val="auto"/>
        </w:rPr>
      </w:pPr>
      <w:bookmarkStart w:id="86" w:name="_Toc80646854"/>
      <w:bookmarkStart w:id="87" w:name="_Hlk100735347"/>
      <w:r w:rsidRPr="00BE5CF8">
        <w:rPr>
          <w:color w:val="auto"/>
        </w:rPr>
        <w:t xml:space="preserve">Tabela </w:t>
      </w:r>
      <w:r w:rsidR="004E5AC3">
        <w:rPr>
          <w:color w:val="auto"/>
        </w:rPr>
        <w:t>9</w:t>
      </w:r>
      <w:r w:rsidRPr="00BE5CF8">
        <w:rPr>
          <w:color w:val="auto"/>
        </w:rPr>
        <w:t xml:space="preserve">. Masa odpadów komunalnych przygotowanych do ponownego użycia i poddanych recyklingowi, zebranych na terenie </w:t>
      </w:r>
      <w:r w:rsidR="006B1501" w:rsidRPr="00BE5CF8">
        <w:rPr>
          <w:color w:val="auto"/>
        </w:rPr>
        <w:t>miasta</w:t>
      </w:r>
      <w:r w:rsidRPr="00BE5CF8">
        <w:rPr>
          <w:color w:val="auto"/>
        </w:rPr>
        <w:t xml:space="preserve"> </w:t>
      </w:r>
      <w:r w:rsidR="00E57EE6" w:rsidRPr="00BE5CF8">
        <w:rPr>
          <w:color w:val="auto"/>
        </w:rPr>
        <w:t>Sławno</w:t>
      </w:r>
      <w:r w:rsidRPr="00BE5CF8">
        <w:rPr>
          <w:color w:val="auto"/>
        </w:rPr>
        <w:t xml:space="preserve"> w 20</w:t>
      </w:r>
      <w:r w:rsidR="00D7591D" w:rsidRPr="00BE5CF8">
        <w:rPr>
          <w:color w:val="auto"/>
        </w:rPr>
        <w:t>2</w:t>
      </w:r>
      <w:r w:rsidR="00505DFE">
        <w:rPr>
          <w:color w:val="auto"/>
        </w:rPr>
        <w:t>1</w:t>
      </w:r>
      <w:r w:rsidRPr="00BE5CF8">
        <w:rPr>
          <w:color w:val="auto"/>
        </w:rPr>
        <w:t xml:space="preserve"> roku.</w:t>
      </w:r>
      <w:bookmarkEnd w:id="82"/>
      <w:bookmarkEnd w:id="83"/>
      <w:bookmarkEnd w:id="84"/>
      <w:bookmarkEnd w:id="85"/>
      <w:bookmarkEnd w:id="86"/>
    </w:p>
    <w:tbl>
      <w:tblPr>
        <w:tblW w:w="9072" w:type="dxa"/>
        <w:jc w:val="center"/>
        <w:tblLayout w:type="fixed"/>
        <w:tblLook w:val="0000" w:firstRow="0" w:lastRow="0" w:firstColumn="0" w:lastColumn="0" w:noHBand="0" w:noVBand="0"/>
      </w:tblPr>
      <w:tblGrid>
        <w:gridCol w:w="1105"/>
        <w:gridCol w:w="3090"/>
        <w:gridCol w:w="1627"/>
        <w:gridCol w:w="3250"/>
      </w:tblGrid>
      <w:tr w:rsidR="00E57EE6" w:rsidRPr="00BE5CF8" w14:paraId="4FF7053E" w14:textId="77777777" w:rsidTr="00FC7EA5">
        <w:trPr>
          <w:trHeight w:val="283"/>
          <w:tblHeader/>
          <w:jc w:val="center"/>
        </w:trPr>
        <w:tc>
          <w:tcPr>
            <w:tcW w:w="1105" w:type="dxa"/>
            <w:tcBorders>
              <w:top w:val="single" w:sz="4" w:space="0" w:color="000000"/>
              <w:left w:val="single" w:sz="4" w:space="0" w:color="000000"/>
              <w:bottom w:val="single" w:sz="4" w:space="0" w:color="000000"/>
            </w:tcBorders>
            <w:shd w:val="clear" w:color="auto" w:fill="C5E0B3" w:themeFill="accent6" w:themeFillTint="66"/>
            <w:vAlign w:val="center"/>
          </w:tcPr>
          <w:p w14:paraId="6FB86C07" w14:textId="25A59A31" w:rsidR="007A434E" w:rsidRPr="00BE5CF8" w:rsidRDefault="004543F5" w:rsidP="00FC7EA5">
            <w:pPr>
              <w:suppressAutoHyphens w:val="0"/>
              <w:spacing w:line="240" w:lineRule="auto"/>
              <w:jc w:val="center"/>
              <w:rPr>
                <w:b/>
                <w:sz w:val="20"/>
              </w:rPr>
            </w:pPr>
            <w:r>
              <w:rPr>
                <w:b/>
                <w:noProof/>
                <w:sz w:val="20"/>
              </w:rPr>
              <w:t>Kod</w:t>
            </w:r>
          </w:p>
        </w:tc>
        <w:tc>
          <w:tcPr>
            <w:tcW w:w="3090" w:type="dxa"/>
            <w:tcBorders>
              <w:top w:val="single" w:sz="4" w:space="0" w:color="000000"/>
              <w:left w:val="single" w:sz="4" w:space="0" w:color="000000"/>
              <w:bottom w:val="single" w:sz="4" w:space="0" w:color="000000"/>
            </w:tcBorders>
            <w:shd w:val="clear" w:color="auto" w:fill="C5E0B3" w:themeFill="accent6" w:themeFillTint="66"/>
            <w:vAlign w:val="center"/>
          </w:tcPr>
          <w:p w14:paraId="11152F93" w14:textId="77777777" w:rsidR="007A434E" w:rsidRPr="00BE5CF8" w:rsidRDefault="007A434E" w:rsidP="00FC7EA5">
            <w:pPr>
              <w:suppressAutoHyphens w:val="0"/>
              <w:spacing w:line="240" w:lineRule="auto"/>
              <w:jc w:val="center"/>
              <w:rPr>
                <w:b/>
                <w:sz w:val="20"/>
              </w:rPr>
            </w:pPr>
            <w:r w:rsidRPr="00BE5CF8">
              <w:rPr>
                <w:b/>
                <w:sz w:val="20"/>
              </w:rPr>
              <w:t>Nazwa</w:t>
            </w:r>
          </w:p>
        </w:tc>
        <w:tc>
          <w:tcPr>
            <w:tcW w:w="1627" w:type="dxa"/>
            <w:tcBorders>
              <w:top w:val="single" w:sz="4" w:space="0" w:color="000000"/>
              <w:left w:val="single" w:sz="4" w:space="0" w:color="000000"/>
              <w:bottom w:val="single" w:sz="4" w:space="0" w:color="000000"/>
            </w:tcBorders>
            <w:shd w:val="clear" w:color="auto" w:fill="C5E0B3" w:themeFill="accent6" w:themeFillTint="66"/>
            <w:vAlign w:val="center"/>
          </w:tcPr>
          <w:p w14:paraId="74CEC496" w14:textId="486BEB94" w:rsidR="007A434E" w:rsidRPr="00BE5CF8" w:rsidRDefault="007A434E" w:rsidP="00FC7EA5">
            <w:pPr>
              <w:suppressAutoHyphens w:val="0"/>
              <w:spacing w:line="240" w:lineRule="auto"/>
              <w:jc w:val="center"/>
              <w:rPr>
                <w:b/>
                <w:sz w:val="20"/>
              </w:rPr>
            </w:pPr>
            <w:r w:rsidRPr="00BE5CF8">
              <w:rPr>
                <w:b/>
                <w:sz w:val="20"/>
              </w:rPr>
              <w:t>Masa</w:t>
            </w:r>
            <w:r w:rsidR="009D02F5">
              <w:rPr>
                <w:b/>
                <w:sz w:val="20"/>
              </w:rPr>
              <w:t xml:space="preserve"> odebranych i zebranych</w:t>
            </w:r>
            <w:r w:rsidRPr="00BE5CF8">
              <w:rPr>
                <w:b/>
                <w:sz w:val="20"/>
              </w:rPr>
              <w:t xml:space="preserve"> odpadów [Mg]</w:t>
            </w:r>
          </w:p>
        </w:tc>
        <w:tc>
          <w:tcPr>
            <w:tcW w:w="325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3B589272" w14:textId="77777777" w:rsidR="007A434E" w:rsidRPr="00BE5CF8" w:rsidRDefault="007A434E" w:rsidP="00FC7EA5">
            <w:pPr>
              <w:suppressAutoHyphens w:val="0"/>
              <w:spacing w:line="240" w:lineRule="auto"/>
              <w:jc w:val="center"/>
              <w:rPr>
                <w:b/>
                <w:sz w:val="20"/>
              </w:rPr>
            </w:pPr>
            <w:r w:rsidRPr="00BE5CF8">
              <w:rPr>
                <w:b/>
                <w:sz w:val="20"/>
              </w:rPr>
              <w:t>Masa odpadów przygotowanych do ponownego użycia i poddanych recyklingowi [Mg]</w:t>
            </w:r>
          </w:p>
        </w:tc>
      </w:tr>
      <w:tr w:rsidR="00E57EE6" w:rsidRPr="00BE5CF8" w14:paraId="6F244335" w14:textId="77777777" w:rsidTr="005027BD">
        <w:trPr>
          <w:trHeight w:val="283"/>
          <w:jc w:val="center"/>
        </w:trPr>
        <w:tc>
          <w:tcPr>
            <w:tcW w:w="1105" w:type="dxa"/>
            <w:tcBorders>
              <w:top w:val="single" w:sz="4" w:space="0" w:color="000000"/>
              <w:left w:val="single" w:sz="4" w:space="0" w:color="000000"/>
              <w:bottom w:val="single" w:sz="4" w:space="0" w:color="000000"/>
            </w:tcBorders>
            <w:shd w:val="clear" w:color="auto" w:fill="auto"/>
            <w:vAlign w:val="center"/>
          </w:tcPr>
          <w:p w14:paraId="5290EF98" w14:textId="77777777" w:rsidR="007A434E" w:rsidRPr="00BE5CF8" w:rsidRDefault="007A434E" w:rsidP="00FC7EA5">
            <w:pPr>
              <w:suppressAutoHyphens w:val="0"/>
              <w:spacing w:line="240" w:lineRule="auto"/>
              <w:jc w:val="center"/>
              <w:rPr>
                <w:sz w:val="20"/>
              </w:rPr>
            </w:pPr>
            <w:r w:rsidRPr="00BE5CF8">
              <w:rPr>
                <w:sz w:val="20"/>
              </w:rPr>
              <w:t>15 01 01</w:t>
            </w:r>
          </w:p>
        </w:tc>
        <w:tc>
          <w:tcPr>
            <w:tcW w:w="3090" w:type="dxa"/>
            <w:tcBorders>
              <w:top w:val="single" w:sz="4" w:space="0" w:color="000000"/>
              <w:left w:val="single" w:sz="4" w:space="0" w:color="000000"/>
              <w:bottom w:val="single" w:sz="4" w:space="0" w:color="000000"/>
            </w:tcBorders>
            <w:shd w:val="clear" w:color="auto" w:fill="auto"/>
            <w:vAlign w:val="center"/>
          </w:tcPr>
          <w:p w14:paraId="1D446C6B" w14:textId="77777777" w:rsidR="007A434E" w:rsidRPr="00BE5CF8" w:rsidRDefault="007A434E" w:rsidP="00FC7EA5">
            <w:pPr>
              <w:suppressAutoHyphens w:val="0"/>
              <w:spacing w:line="240" w:lineRule="auto"/>
              <w:jc w:val="center"/>
              <w:rPr>
                <w:sz w:val="20"/>
              </w:rPr>
            </w:pPr>
            <w:r w:rsidRPr="00BE5CF8">
              <w:rPr>
                <w:sz w:val="20"/>
              </w:rPr>
              <w:t>Opakowania z papieru i tektury</w:t>
            </w:r>
          </w:p>
        </w:tc>
        <w:tc>
          <w:tcPr>
            <w:tcW w:w="1627" w:type="dxa"/>
            <w:tcBorders>
              <w:top w:val="single" w:sz="4" w:space="0" w:color="000000"/>
              <w:left w:val="single" w:sz="4" w:space="0" w:color="000000"/>
              <w:bottom w:val="single" w:sz="4" w:space="0" w:color="000000"/>
            </w:tcBorders>
            <w:vAlign w:val="center"/>
          </w:tcPr>
          <w:p w14:paraId="6500024F" w14:textId="38DA85CC" w:rsidR="007A434E" w:rsidRPr="00BE5CF8" w:rsidRDefault="003B36F7" w:rsidP="005027BD">
            <w:pPr>
              <w:suppressAutoHyphens w:val="0"/>
              <w:spacing w:line="240" w:lineRule="auto"/>
              <w:jc w:val="center"/>
              <w:rPr>
                <w:sz w:val="20"/>
              </w:rPr>
            </w:pPr>
            <w:r>
              <w:rPr>
                <w:sz w:val="20"/>
              </w:rPr>
              <w:t>121,26</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58ECE" w14:textId="005553A6" w:rsidR="007A434E" w:rsidRPr="00BE5CF8" w:rsidRDefault="003B36F7" w:rsidP="005027BD">
            <w:pPr>
              <w:suppressAutoHyphens w:val="0"/>
              <w:spacing w:line="240" w:lineRule="auto"/>
              <w:jc w:val="center"/>
              <w:rPr>
                <w:sz w:val="20"/>
              </w:rPr>
            </w:pPr>
            <w:r>
              <w:rPr>
                <w:sz w:val="20"/>
              </w:rPr>
              <w:t>140,7800</w:t>
            </w:r>
          </w:p>
        </w:tc>
      </w:tr>
      <w:tr w:rsidR="00E57EE6" w:rsidRPr="00BE5CF8" w14:paraId="10842AAF" w14:textId="77777777" w:rsidTr="005027BD">
        <w:trPr>
          <w:trHeight w:val="283"/>
          <w:jc w:val="center"/>
        </w:trPr>
        <w:tc>
          <w:tcPr>
            <w:tcW w:w="1105" w:type="dxa"/>
            <w:tcBorders>
              <w:top w:val="single" w:sz="4" w:space="0" w:color="000000"/>
              <w:left w:val="single" w:sz="4" w:space="0" w:color="000000"/>
              <w:bottom w:val="single" w:sz="4" w:space="0" w:color="000000"/>
            </w:tcBorders>
            <w:shd w:val="clear" w:color="auto" w:fill="auto"/>
            <w:vAlign w:val="center"/>
          </w:tcPr>
          <w:p w14:paraId="5D33484E" w14:textId="77777777" w:rsidR="007A434E" w:rsidRPr="00BE5CF8" w:rsidRDefault="007A434E" w:rsidP="00FC7EA5">
            <w:pPr>
              <w:suppressAutoHyphens w:val="0"/>
              <w:spacing w:line="240" w:lineRule="auto"/>
              <w:jc w:val="center"/>
              <w:rPr>
                <w:sz w:val="20"/>
              </w:rPr>
            </w:pPr>
            <w:r w:rsidRPr="00BE5CF8">
              <w:rPr>
                <w:sz w:val="20"/>
              </w:rPr>
              <w:t>15 01 02</w:t>
            </w:r>
          </w:p>
        </w:tc>
        <w:tc>
          <w:tcPr>
            <w:tcW w:w="3090" w:type="dxa"/>
            <w:tcBorders>
              <w:top w:val="single" w:sz="4" w:space="0" w:color="000000"/>
              <w:left w:val="single" w:sz="4" w:space="0" w:color="000000"/>
              <w:bottom w:val="single" w:sz="4" w:space="0" w:color="000000"/>
            </w:tcBorders>
            <w:shd w:val="clear" w:color="auto" w:fill="auto"/>
            <w:vAlign w:val="center"/>
          </w:tcPr>
          <w:p w14:paraId="1369C283" w14:textId="77777777" w:rsidR="007A434E" w:rsidRPr="00BE5CF8" w:rsidRDefault="007A434E" w:rsidP="00FC7EA5">
            <w:pPr>
              <w:suppressAutoHyphens w:val="0"/>
              <w:spacing w:line="240" w:lineRule="auto"/>
              <w:jc w:val="center"/>
              <w:rPr>
                <w:sz w:val="20"/>
              </w:rPr>
            </w:pPr>
            <w:r w:rsidRPr="00BE5CF8">
              <w:rPr>
                <w:sz w:val="20"/>
              </w:rPr>
              <w:t>Opakowania z tworzyw sztucznych</w:t>
            </w:r>
          </w:p>
        </w:tc>
        <w:tc>
          <w:tcPr>
            <w:tcW w:w="1627" w:type="dxa"/>
            <w:tcBorders>
              <w:top w:val="single" w:sz="4" w:space="0" w:color="000000"/>
              <w:left w:val="single" w:sz="4" w:space="0" w:color="000000"/>
              <w:bottom w:val="single" w:sz="4" w:space="0" w:color="000000"/>
            </w:tcBorders>
            <w:vAlign w:val="center"/>
          </w:tcPr>
          <w:p w14:paraId="5B57DDD3" w14:textId="3EB508A6" w:rsidR="007A434E" w:rsidRPr="00BE5CF8" w:rsidRDefault="003B36F7" w:rsidP="005027BD">
            <w:pPr>
              <w:suppressAutoHyphens w:val="0"/>
              <w:spacing w:line="240" w:lineRule="auto"/>
              <w:jc w:val="center"/>
              <w:rPr>
                <w:sz w:val="20"/>
              </w:rPr>
            </w:pPr>
            <w:r>
              <w:rPr>
                <w:sz w:val="20"/>
              </w:rPr>
              <w:t>0,0000</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5D75F" w14:textId="2056AC00" w:rsidR="007A434E" w:rsidRPr="00BE5CF8" w:rsidRDefault="003B36F7" w:rsidP="005027BD">
            <w:pPr>
              <w:suppressAutoHyphens w:val="0"/>
              <w:spacing w:line="240" w:lineRule="auto"/>
              <w:jc w:val="center"/>
              <w:rPr>
                <w:sz w:val="20"/>
              </w:rPr>
            </w:pPr>
            <w:r>
              <w:rPr>
                <w:sz w:val="20"/>
              </w:rPr>
              <w:t>121,5800</w:t>
            </w:r>
          </w:p>
        </w:tc>
      </w:tr>
      <w:tr w:rsidR="005027BD" w:rsidRPr="00BE5CF8" w14:paraId="759A7AA6" w14:textId="77777777" w:rsidTr="005027BD">
        <w:trPr>
          <w:trHeight w:val="283"/>
          <w:jc w:val="center"/>
        </w:trPr>
        <w:tc>
          <w:tcPr>
            <w:tcW w:w="1105" w:type="dxa"/>
            <w:tcBorders>
              <w:top w:val="single" w:sz="4" w:space="0" w:color="000000"/>
              <w:left w:val="single" w:sz="4" w:space="0" w:color="000000"/>
              <w:bottom w:val="single" w:sz="4" w:space="0" w:color="000000"/>
            </w:tcBorders>
            <w:shd w:val="clear" w:color="auto" w:fill="auto"/>
            <w:vAlign w:val="center"/>
          </w:tcPr>
          <w:p w14:paraId="396646E1" w14:textId="77777777" w:rsidR="005027BD" w:rsidRPr="00BE5CF8" w:rsidRDefault="005027BD" w:rsidP="005027BD">
            <w:pPr>
              <w:suppressAutoHyphens w:val="0"/>
              <w:spacing w:line="240" w:lineRule="auto"/>
              <w:jc w:val="center"/>
              <w:rPr>
                <w:sz w:val="20"/>
              </w:rPr>
            </w:pPr>
            <w:r w:rsidRPr="00BE5CF8">
              <w:rPr>
                <w:sz w:val="20"/>
              </w:rPr>
              <w:t>15 01 04</w:t>
            </w:r>
          </w:p>
        </w:tc>
        <w:tc>
          <w:tcPr>
            <w:tcW w:w="3090" w:type="dxa"/>
            <w:tcBorders>
              <w:top w:val="single" w:sz="4" w:space="0" w:color="000000"/>
              <w:left w:val="single" w:sz="4" w:space="0" w:color="000000"/>
              <w:bottom w:val="single" w:sz="4" w:space="0" w:color="000000"/>
            </w:tcBorders>
            <w:shd w:val="clear" w:color="auto" w:fill="auto"/>
            <w:vAlign w:val="center"/>
          </w:tcPr>
          <w:p w14:paraId="23B9EE45" w14:textId="77777777" w:rsidR="005027BD" w:rsidRPr="00BE5CF8" w:rsidRDefault="005027BD" w:rsidP="005027BD">
            <w:pPr>
              <w:suppressAutoHyphens w:val="0"/>
              <w:spacing w:line="240" w:lineRule="auto"/>
              <w:jc w:val="center"/>
              <w:rPr>
                <w:sz w:val="20"/>
              </w:rPr>
            </w:pPr>
            <w:r w:rsidRPr="00BE5CF8">
              <w:rPr>
                <w:sz w:val="20"/>
              </w:rPr>
              <w:t>Opakowania z metali</w:t>
            </w:r>
          </w:p>
        </w:tc>
        <w:tc>
          <w:tcPr>
            <w:tcW w:w="1627" w:type="dxa"/>
            <w:tcBorders>
              <w:top w:val="single" w:sz="4" w:space="0" w:color="000000"/>
              <w:left w:val="single" w:sz="4" w:space="0" w:color="000000"/>
              <w:bottom w:val="single" w:sz="4" w:space="0" w:color="000000"/>
            </w:tcBorders>
            <w:vAlign w:val="center"/>
          </w:tcPr>
          <w:p w14:paraId="2EF6A050" w14:textId="631F02D0" w:rsidR="005027BD" w:rsidRPr="00BE5CF8" w:rsidRDefault="003B36F7" w:rsidP="005027BD">
            <w:pPr>
              <w:suppressAutoHyphens w:val="0"/>
              <w:spacing w:line="240" w:lineRule="auto"/>
              <w:jc w:val="center"/>
              <w:rPr>
                <w:sz w:val="20"/>
              </w:rPr>
            </w:pPr>
            <w:r>
              <w:rPr>
                <w:sz w:val="20"/>
              </w:rPr>
              <w:t>0,8600</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0EF55" w14:textId="449D7930" w:rsidR="005027BD" w:rsidRPr="00BE5CF8" w:rsidRDefault="003B36F7" w:rsidP="005027BD">
            <w:pPr>
              <w:suppressAutoHyphens w:val="0"/>
              <w:spacing w:line="240" w:lineRule="auto"/>
              <w:jc w:val="center"/>
              <w:rPr>
                <w:sz w:val="20"/>
              </w:rPr>
            </w:pPr>
            <w:r>
              <w:rPr>
                <w:sz w:val="20"/>
              </w:rPr>
              <w:t>16,8800</w:t>
            </w:r>
          </w:p>
        </w:tc>
      </w:tr>
      <w:tr w:rsidR="005027BD" w:rsidRPr="00BE5CF8" w14:paraId="59177D47" w14:textId="77777777" w:rsidTr="005027BD">
        <w:trPr>
          <w:trHeight w:val="283"/>
          <w:jc w:val="center"/>
        </w:trPr>
        <w:tc>
          <w:tcPr>
            <w:tcW w:w="1105" w:type="dxa"/>
            <w:tcBorders>
              <w:top w:val="single" w:sz="4" w:space="0" w:color="000000"/>
              <w:left w:val="single" w:sz="4" w:space="0" w:color="000000"/>
              <w:bottom w:val="single" w:sz="4" w:space="0" w:color="000000"/>
            </w:tcBorders>
            <w:shd w:val="clear" w:color="auto" w:fill="auto"/>
            <w:vAlign w:val="center"/>
          </w:tcPr>
          <w:p w14:paraId="2F4631DA" w14:textId="75B26DD0" w:rsidR="005027BD" w:rsidRPr="00BE5CF8" w:rsidRDefault="005027BD" w:rsidP="005027BD">
            <w:pPr>
              <w:suppressAutoHyphens w:val="0"/>
              <w:spacing w:line="240" w:lineRule="auto"/>
              <w:jc w:val="center"/>
              <w:rPr>
                <w:sz w:val="20"/>
              </w:rPr>
            </w:pPr>
            <w:r w:rsidRPr="00BE5CF8">
              <w:rPr>
                <w:sz w:val="20"/>
              </w:rPr>
              <w:t>15 01 07</w:t>
            </w:r>
          </w:p>
        </w:tc>
        <w:tc>
          <w:tcPr>
            <w:tcW w:w="3090" w:type="dxa"/>
            <w:tcBorders>
              <w:top w:val="single" w:sz="4" w:space="0" w:color="000000"/>
              <w:left w:val="single" w:sz="4" w:space="0" w:color="000000"/>
              <w:bottom w:val="single" w:sz="4" w:space="0" w:color="000000"/>
            </w:tcBorders>
            <w:shd w:val="clear" w:color="auto" w:fill="auto"/>
            <w:vAlign w:val="center"/>
          </w:tcPr>
          <w:p w14:paraId="32F3344A" w14:textId="5B8E2A42" w:rsidR="005027BD" w:rsidRPr="00BE5CF8" w:rsidRDefault="005027BD" w:rsidP="005027BD">
            <w:pPr>
              <w:suppressAutoHyphens w:val="0"/>
              <w:spacing w:line="240" w:lineRule="auto"/>
              <w:jc w:val="center"/>
              <w:rPr>
                <w:sz w:val="20"/>
              </w:rPr>
            </w:pPr>
            <w:r w:rsidRPr="00BE5CF8">
              <w:rPr>
                <w:sz w:val="20"/>
              </w:rPr>
              <w:t>Opakowania ze szkła</w:t>
            </w:r>
          </w:p>
        </w:tc>
        <w:tc>
          <w:tcPr>
            <w:tcW w:w="1627" w:type="dxa"/>
            <w:tcBorders>
              <w:top w:val="single" w:sz="4" w:space="0" w:color="000000"/>
              <w:left w:val="single" w:sz="4" w:space="0" w:color="000000"/>
              <w:bottom w:val="single" w:sz="4" w:space="0" w:color="000000"/>
            </w:tcBorders>
            <w:vAlign w:val="center"/>
          </w:tcPr>
          <w:p w14:paraId="3729C849" w14:textId="2CD465E2" w:rsidR="005027BD" w:rsidRPr="00BE5CF8" w:rsidRDefault="003B36F7" w:rsidP="005027BD">
            <w:pPr>
              <w:suppressAutoHyphens w:val="0"/>
              <w:spacing w:line="240" w:lineRule="auto"/>
              <w:jc w:val="center"/>
              <w:rPr>
                <w:sz w:val="20"/>
              </w:rPr>
            </w:pPr>
            <w:r>
              <w:rPr>
                <w:sz w:val="20"/>
              </w:rPr>
              <w:t>197,0400</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56459" w14:textId="765327EC" w:rsidR="005027BD" w:rsidRPr="00BE5CF8" w:rsidRDefault="003B36F7" w:rsidP="005027BD">
            <w:pPr>
              <w:suppressAutoHyphens w:val="0"/>
              <w:spacing w:line="240" w:lineRule="auto"/>
              <w:jc w:val="center"/>
              <w:rPr>
                <w:sz w:val="20"/>
              </w:rPr>
            </w:pPr>
            <w:r>
              <w:rPr>
                <w:sz w:val="20"/>
              </w:rPr>
              <w:t>265,5600</w:t>
            </w:r>
          </w:p>
        </w:tc>
      </w:tr>
      <w:tr w:rsidR="005027BD" w:rsidRPr="00BE5CF8" w14:paraId="3886BF4E" w14:textId="77777777" w:rsidTr="005027BD">
        <w:trPr>
          <w:trHeight w:val="283"/>
          <w:jc w:val="center"/>
        </w:trPr>
        <w:tc>
          <w:tcPr>
            <w:tcW w:w="1105" w:type="dxa"/>
            <w:tcBorders>
              <w:top w:val="single" w:sz="4" w:space="0" w:color="000000"/>
              <w:left w:val="single" w:sz="4" w:space="0" w:color="000000"/>
              <w:bottom w:val="single" w:sz="4" w:space="0" w:color="000000"/>
            </w:tcBorders>
            <w:shd w:val="clear" w:color="auto" w:fill="auto"/>
            <w:vAlign w:val="center"/>
          </w:tcPr>
          <w:p w14:paraId="4CD6E15B" w14:textId="11B3D206" w:rsidR="005027BD" w:rsidRPr="00BE5CF8" w:rsidRDefault="003B36F7" w:rsidP="005027BD">
            <w:pPr>
              <w:suppressAutoHyphens w:val="0"/>
              <w:spacing w:line="240" w:lineRule="auto"/>
              <w:jc w:val="center"/>
              <w:rPr>
                <w:sz w:val="20"/>
              </w:rPr>
            </w:pPr>
            <w:r>
              <w:rPr>
                <w:sz w:val="20"/>
              </w:rPr>
              <w:t>20 01 38</w:t>
            </w:r>
          </w:p>
        </w:tc>
        <w:tc>
          <w:tcPr>
            <w:tcW w:w="3090" w:type="dxa"/>
            <w:tcBorders>
              <w:top w:val="single" w:sz="4" w:space="0" w:color="000000"/>
              <w:left w:val="single" w:sz="4" w:space="0" w:color="000000"/>
              <w:bottom w:val="single" w:sz="4" w:space="0" w:color="000000"/>
            </w:tcBorders>
            <w:shd w:val="clear" w:color="auto" w:fill="auto"/>
            <w:vAlign w:val="center"/>
          </w:tcPr>
          <w:p w14:paraId="6A9034CD" w14:textId="09523509" w:rsidR="005027BD" w:rsidRPr="00BE5CF8" w:rsidRDefault="003B36F7" w:rsidP="005027BD">
            <w:pPr>
              <w:suppressAutoHyphens w:val="0"/>
              <w:spacing w:line="240" w:lineRule="auto"/>
              <w:jc w:val="center"/>
              <w:rPr>
                <w:sz w:val="20"/>
              </w:rPr>
            </w:pPr>
            <w:r w:rsidRPr="003B36F7">
              <w:rPr>
                <w:sz w:val="20"/>
              </w:rPr>
              <w:t>Drewno inne niż wymienione w 20 01 37</w:t>
            </w:r>
          </w:p>
        </w:tc>
        <w:tc>
          <w:tcPr>
            <w:tcW w:w="1627" w:type="dxa"/>
            <w:tcBorders>
              <w:top w:val="single" w:sz="4" w:space="0" w:color="000000"/>
              <w:left w:val="single" w:sz="4" w:space="0" w:color="000000"/>
              <w:bottom w:val="single" w:sz="4" w:space="0" w:color="000000"/>
            </w:tcBorders>
            <w:vAlign w:val="center"/>
          </w:tcPr>
          <w:p w14:paraId="39468705" w14:textId="41FA6A0F" w:rsidR="005027BD" w:rsidRPr="00BE5CF8" w:rsidRDefault="003B36F7" w:rsidP="005027BD">
            <w:pPr>
              <w:suppressAutoHyphens w:val="0"/>
              <w:spacing w:line="240" w:lineRule="auto"/>
              <w:jc w:val="center"/>
              <w:rPr>
                <w:sz w:val="20"/>
              </w:rPr>
            </w:pPr>
            <w:r>
              <w:rPr>
                <w:sz w:val="20"/>
              </w:rPr>
              <w:t>1,3600</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6AFE5" w14:textId="6A24BAD4" w:rsidR="005027BD" w:rsidRPr="00BE5CF8" w:rsidRDefault="003B36F7" w:rsidP="005027BD">
            <w:pPr>
              <w:suppressAutoHyphens w:val="0"/>
              <w:spacing w:line="240" w:lineRule="auto"/>
              <w:jc w:val="center"/>
              <w:rPr>
                <w:sz w:val="20"/>
              </w:rPr>
            </w:pPr>
            <w:r>
              <w:rPr>
                <w:sz w:val="20"/>
              </w:rPr>
              <w:t>1,3600</w:t>
            </w:r>
          </w:p>
        </w:tc>
      </w:tr>
      <w:tr w:rsidR="005027BD" w:rsidRPr="00BE5CF8" w14:paraId="79021E32" w14:textId="77777777" w:rsidTr="005027BD">
        <w:trPr>
          <w:trHeight w:val="283"/>
          <w:jc w:val="center"/>
        </w:trPr>
        <w:tc>
          <w:tcPr>
            <w:tcW w:w="1105" w:type="dxa"/>
            <w:tcBorders>
              <w:top w:val="single" w:sz="4" w:space="0" w:color="000000"/>
              <w:left w:val="single" w:sz="4" w:space="0" w:color="000000"/>
              <w:bottom w:val="single" w:sz="4" w:space="0" w:color="000000"/>
            </w:tcBorders>
            <w:shd w:val="clear" w:color="auto" w:fill="auto"/>
            <w:vAlign w:val="center"/>
          </w:tcPr>
          <w:p w14:paraId="0ADA3512" w14:textId="136EF8BA" w:rsidR="005027BD" w:rsidRPr="00BE5CF8" w:rsidRDefault="003B36F7" w:rsidP="005027BD">
            <w:pPr>
              <w:suppressAutoHyphens w:val="0"/>
              <w:spacing w:line="240" w:lineRule="auto"/>
              <w:jc w:val="center"/>
              <w:rPr>
                <w:sz w:val="20"/>
              </w:rPr>
            </w:pPr>
            <w:r>
              <w:rPr>
                <w:sz w:val="20"/>
              </w:rPr>
              <w:t>19 12 02</w:t>
            </w:r>
          </w:p>
        </w:tc>
        <w:tc>
          <w:tcPr>
            <w:tcW w:w="3090" w:type="dxa"/>
            <w:tcBorders>
              <w:top w:val="single" w:sz="4" w:space="0" w:color="000000"/>
              <w:left w:val="single" w:sz="4" w:space="0" w:color="000000"/>
              <w:bottom w:val="single" w:sz="4" w:space="0" w:color="000000"/>
            </w:tcBorders>
            <w:shd w:val="clear" w:color="auto" w:fill="auto"/>
            <w:vAlign w:val="center"/>
          </w:tcPr>
          <w:p w14:paraId="7032B89F" w14:textId="228C91FF" w:rsidR="005027BD" w:rsidRPr="00BE5CF8" w:rsidRDefault="002E1BC4" w:rsidP="005027BD">
            <w:pPr>
              <w:suppressAutoHyphens w:val="0"/>
              <w:spacing w:line="240" w:lineRule="auto"/>
              <w:jc w:val="center"/>
              <w:rPr>
                <w:sz w:val="20"/>
              </w:rPr>
            </w:pPr>
            <w:r w:rsidRPr="002E1BC4">
              <w:rPr>
                <w:sz w:val="20"/>
              </w:rPr>
              <w:t>Metale żelazne</w:t>
            </w:r>
          </w:p>
        </w:tc>
        <w:tc>
          <w:tcPr>
            <w:tcW w:w="1627" w:type="dxa"/>
            <w:tcBorders>
              <w:top w:val="single" w:sz="4" w:space="0" w:color="000000"/>
              <w:left w:val="single" w:sz="4" w:space="0" w:color="000000"/>
              <w:bottom w:val="single" w:sz="4" w:space="0" w:color="000000"/>
            </w:tcBorders>
            <w:vAlign w:val="center"/>
          </w:tcPr>
          <w:p w14:paraId="64E197BB" w14:textId="5FB3243E" w:rsidR="005027BD" w:rsidRPr="00BE5CF8" w:rsidRDefault="003B36F7" w:rsidP="005027BD">
            <w:pPr>
              <w:suppressAutoHyphens w:val="0"/>
              <w:spacing w:line="240" w:lineRule="auto"/>
              <w:jc w:val="center"/>
              <w:rPr>
                <w:sz w:val="20"/>
              </w:rPr>
            </w:pPr>
            <w:r>
              <w:rPr>
                <w:sz w:val="20"/>
              </w:rPr>
              <w:t>0,0000</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6D765" w14:textId="73FECE30" w:rsidR="005027BD" w:rsidRPr="00BE5CF8" w:rsidRDefault="003B36F7" w:rsidP="005027BD">
            <w:pPr>
              <w:suppressAutoHyphens w:val="0"/>
              <w:spacing w:line="240" w:lineRule="auto"/>
              <w:jc w:val="center"/>
              <w:rPr>
                <w:sz w:val="20"/>
              </w:rPr>
            </w:pPr>
            <w:r>
              <w:rPr>
                <w:sz w:val="20"/>
              </w:rPr>
              <w:t>10,17</w:t>
            </w:r>
            <w:r w:rsidR="00526478">
              <w:rPr>
                <w:sz w:val="20"/>
              </w:rPr>
              <w:t>00</w:t>
            </w:r>
          </w:p>
        </w:tc>
      </w:tr>
      <w:tr w:rsidR="003B36F7" w:rsidRPr="00BE5CF8" w14:paraId="7643CDD6" w14:textId="77777777" w:rsidTr="005027BD">
        <w:trPr>
          <w:trHeight w:val="283"/>
          <w:jc w:val="center"/>
        </w:trPr>
        <w:tc>
          <w:tcPr>
            <w:tcW w:w="1105" w:type="dxa"/>
            <w:tcBorders>
              <w:top w:val="single" w:sz="4" w:space="0" w:color="000000"/>
              <w:left w:val="single" w:sz="4" w:space="0" w:color="000000"/>
              <w:bottom w:val="single" w:sz="4" w:space="0" w:color="000000"/>
            </w:tcBorders>
            <w:shd w:val="clear" w:color="auto" w:fill="auto"/>
            <w:vAlign w:val="center"/>
          </w:tcPr>
          <w:p w14:paraId="3D57D328" w14:textId="5F9D3018" w:rsidR="003B36F7" w:rsidRDefault="003B36F7" w:rsidP="005027BD">
            <w:pPr>
              <w:suppressAutoHyphens w:val="0"/>
              <w:spacing w:line="240" w:lineRule="auto"/>
              <w:jc w:val="center"/>
              <w:rPr>
                <w:sz w:val="20"/>
              </w:rPr>
            </w:pPr>
            <w:r>
              <w:rPr>
                <w:sz w:val="20"/>
              </w:rPr>
              <w:t>19 12 04</w:t>
            </w:r>
          </w:p>
        </w:tc>
        <w:tc>
          <w:tcPr>
            <w:tcW w:w="3090" w:type="dxa"/>
            <w:tcBorders>
              <w:top w:val="single" w:sz="4" w:space="0" w:color="000000"/>
              <w:left w:val="single" w:sz="4" w:space="0" w:color="000000"/>
              <w:bottom w:val="single" w:sz="4" w:space="0" w:color="000000"/>
            </w:tcBorders>
            <w:shd w:val="clear" w:color="auto" w:fill="auto"/>
            <w:vAlign w:val="center"/>
          </w:tcPr>
          <w:p w14:paraId="6D4C6CB6" w14:textId="673E3938" w:rsidR="003B36F7" w:rsidRPr="00BE5CF8" w:rsidRDefault="002E1BC4" w:rsidP="005027BD">
            <w:pPr>
              <w:suppressAutoHyphens w:val="0"/>
              <w:spacing w:line="240" w:lineRule="auto"/>
              <w:jc w:val="center"/>
              <w:rPr>
                <w:sz w:val="20"/>
              </w:rPr>
            </w:pPr>
            <w:r w:rsidRPr="002E1BC4">
              <w:rPr>
                <w:sz w:val="20"/>
              </w:rPr>
              <w:t>Tworzywa sztuczne i guma</w:t>
            </w:r>
          </w:p>
        </w:tc>
        <w:tc>
          <w:tcPr>
            <w:tcW w:w="1627" w:type="dxa"/>
            <w:tcBorders>
              <w:top w:val="single" w:sz="4" w:space="0" w:color="000000"/>
              <w:left w:val="single" w:sz="4" w:space="0" w:color="000000"/>
              <w:bottom w:val="single" w:sz="4" w:space="0" w:color="000000"/>
            </w:tcBorders>
            <w:vAlign w:val="center"/>
          </w:tcPr>
          <w:p w14:paraId="27F37163" w14:textId="7BB06A4D" w:rsidR="003B36F7" w:rsidRDefault="003B36F7" w:rsidP="005027BD">
            <w:pPr>
              <w:suppressAutoHyphens w:val="0"/>
              <w:spacing w:line="240" w:lineRule="auto"/>
              <w:jc w:val="center"/>
              <w:rPr>
                <w:sz w:val="20"/>
              </w:rPr>
            </w:pPr>
            <w:r>
              <w:rPr>
                <w:sz w:val="20"/>
              </w:rPr>
              <w:t>0,0000</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1B2C4" w14:textId="659CD8B6" w:rsidR="003B36F7" w:rsidRPr="00BE5CF8" w:rsidRDefault="003B36F7" w:rsidP="005027BD">
            <w:pPr>
              <w:suppressAutoHyphens w:val="0"/>
              <w:spacing w:line="240" w:lineRule="auto"/>
              <w:jc w:val="center"/>
              <w:rPr>
                <w:sz w:val="20"/>
              </w:rPr>
            </w:pPr>
            <w:r>
              <w:rPr>
                <w:sz w:val="20"/>
              </w:rPr>
              <w:t>5,0900</w:t>
            </w:r>
          </w:p>
        </w:tc>
      </w:tr>
      <w:tr w:rsidR="003B36F7" w:rsidRPr="00BE5CF8" w14:paraId="5FE05B6D" w14:textId="77777777" w:rsidTr="005027BD">
        <w:trPr>
          <w:trHeight w:val="283"/>
          <w:jc w:val="center"/>
        </w:trPr>
        <w:tc>
          <w:tcPr>
            <w:tcW w:w="1105" w:type="dxa"/>
            <w:tcBorders>
              <w:top w:val="single" w:sz="4" w:space="0" w:color="000000"/>
              <w:left w:val="single" w:sz="4" w:space="0" w:color="000000"/>
              <w:bottom w:val="single" w:sz="4" w:space="0" w:color="000000"/>
            </w:tcBorders>
            <w:shd w:val="clear" w:color="auto" w:fill="auto"/>
            <w:vAlign w:val="center"/>
          </w:tcPr>
          <w:p w14:paraId="4BAB93DE" w14:textId="4D9793CE" w:rsidR="003B36F7" w:rsidRDefault="003B36F7" w:rsidP="005027BD">
            <w:pPr>
              <w:suppressAutoHyphens w:val="0"/>
              <w:spacing w:line="240" w:lineRule="auto"/>
              <w:jc w:val="center"/>
              <w:rPr>
                <w:sz w:val="20"/>
              </w:rPr>
            </w:pPr>
            <w:r>
              <w:rPr>
                <w:sz w:val="20"/>
              </w:rPr>
              <w:t>19 12 05</w:t>
            </w:r>
          </w:p>
        </w:tc>
        <w:tc>
          <w:tcPr>
            <w:tcW w:w="3090" w:type="dxa"/>
            <w:tcBorders>
              <w:top w:val="single" w:sz="4" w:space="0" w:color="000000"/>
              <w:left w:val="single" w:sz="4" w:space="0" w:color="000000"/>
              <w:bottom w:val="single" w:sz="4" w:space="0" w:color="000000"/>
            </w:tcBorders>
            <w:shd w:val="clear" w:color="auto" w:fill="auto"/>
            <w:vAlign w:val="center"/>
          </w:tcPr>
          <w:p w14:paraId="10548FFB" w14:textId="148ED632" w:rsidR="003B36F7" w:rsidRPr="00BE5CF8" w:rsidRDefault="002E1BC4" w:rsidP="005027BD">
            <w:pPr>
              <w:suppressAutoHyphens w:val="0"/>
              <w:spacing w:line="240" w:lineRule="auto"/>
              <w:jc w:val="center"/>
              <w:rPr>
                <w:sz w:val="20"/>
              </w:rPr>
            </w:pPr>
            <w:r w:rsidRPr="002E1BC4">
              <w:rPr>
                <w:sz w:val="20"/>
              </w:rPr>
              <w:t>Szkło</w:t>
            </w:r>
          </w:p>
        </w:tc>
        <w:tc>
          <w:tcPr>
            <w:tcW w:w="1627" w:type="dxa"/>
            <w:tcBorders>
              <w:top w:val="single" w:sz="4" w:space="0" w:color="000000"/>
              <w:left w:val="single" w:sz="4" w:space="0" w:color="000000"/>
              <w:bottom w:val="single" w:sz="4" w:space="0" w:color="000000"/>
            </w:tcBorders>
            <w:vAlign w:val="center"/>
          </w:tcPr>
          <w:p w14:paraId="17244BFB" w14:textId="0E74419D" w:rsidR="003B36F7" w:rsidRDefault="003B36F7" w:rsidP="005027BD">
            <w:pPr>
              <w:suppressAutoHyphens w:val="0"/>
              <w:spacing w:line="240" w:lineRule="auto"/>
              <w:jc w:val="center"/>
              <w:rPr>
                <w:sz w:val="20"/>
              </w:rPr>
            </w:pPr>
            <w:r>
              <w:rPr>
                <w:sz w:val="20"/>
              </w:rPr>
              <w:t>0,0000</w:t>
            </w:r>
          </w:p>
        </w:tc>
        <w:tc>
          <w:tcPr>
            <w:tcW w:w="3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38DB6" w14:textId="73C00260" w:rsidR="003B36F7" w:rsidRPr="00BE5CF8" w:rsidRDefault="003B36F7" w:rsidP="005027BD">
            <w:pPr>
              <w:suppressAutoHyphens w:val="0"/>
              <w:spacing w:line="240" w:lineRule="auto"/>
              <w:jc w:val="center"/>
              <w:rPr>
                <w:sz w:val="20"/>
              </w:rPr>
            </w:pPr>
            <w:r>
              <w:rPr>
                <w:sz w:val="20"/>
              </w:rPr>
              <w:t>3,7200</w:t>
            </w:r>
          </w:p>
        </w:tc>
      </w:tr>
      <w:tr w:rsidR="005027BD" w:rsidRPr="00BE5CF8" w14:paraId="4FCA9C79" w14:textId="77777777" w:rsidTr="005027BD">
        <w:trPr>
          <w:trHeight w:val="283"/>
          <w:jc w:val="center"/>
        </w:trPr>
        <w:tc>
          <w:tcPr>
            <w:tcW w:w="4195" w:type="dxa"/>
            <w:gridSpan w:val="2"/>
            <w:tcBorders>
              <w:top w:val="single" w:sz="4" w:space="0" w:color="000000"/>
              <w:left w:val="single" w:sz="4" w:space="0" w:color="000000"/>
              <w:bottom w:val="single" w:sz="4" w:space="0" w:color="000000"/>
            </w:tcBorders>
            <w:shd w:val="clear" w:color="auto" w:fill="E2EFD9" w:themeFill="accent6" w:themeFillTint="33"/>
            <w:vAlign w:val="center"/>
          </w:tcPr>
          <w:p w14:paraId="361859BA" w14:textId="77777777" w:rsidR="005027BD" w:rsidRPr="00BE5CF8" w:rsidRDefault="005027BD" w:rsidP="005027BD">
            <w:pPr>
              <w:suppressAutoHyphens w:val="0"/>
              <w:spacing w:line="240" w:lineRule="auto"/>
              <w:jc w:val="right"/>
              <w:rPr>
                <w:b/>
                <w:sz w:val="20"/>
              </w:rPr>
            </w:pPr>
            <w:r w:rsidRPr="00BE5CF8">
              <w:rPr>
                <w:b/>
                <w:sz w:val="20"/>
              </w:rPr>
              <w:t>Suma</w:t>
            </w:r>
          </w:p>
        </w:tc>
        <w:tc>
          <w:tcPr>
            <w:tcW w:w="1627" w:type="dxa"/>
            <w:tcBorders>
              <w:top w:val="single" w:sz="4" w:space="0" w:color="000000"/>
              <w:left w:val="single" w:sz="4" w:space="0" w:color="000000"/>
              <w:bottom w:val="single" w:sz="4" w:space="0" w:color="000000"/>
            </w:tcBorders>
            <w:shd w:val="clear" w:color="auto" w:fill="E2EFD9" w:themeFill="accent6" w:themeFillTint="33"/>
            <w:vAlign w:val="center"/>
          </w:tcPr>
          <w:p w14:paraId="5F371527" w14:textId="24F81F60" w:rsidR="005027BD" w:rsidRPr="00BE5CF8" w:rsidRDefault="00267E7D" w:rsidP="005027BD">
            <w:pPr>
              <w:suppressAutoHyphens w:val="0"/>
              <w:spacing w:line="240" w:lineRule="auto"/>
              <w:jc w:val="center"/>
              <w:rPr>
                <w:b/>
                <w:sz w:val="20"/>
              </w:rPr>
            </w:pPr>
            <w:r>
              <w:rPr>
                <w:b/>
                <w:sz w:val="20"/>
              </w:rPr>
              <w:t>320,52</w:t>
            </w:r>
          </w:p>
        </w:tc>
        <w:tc>
          <w:tcPr>
            <w:tcW w:w="325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5F33582D" w14:textId="6F6751E7" w:rsidR="005027BD" w:rsidRPr="00BE5CF8" w:rsidRDefault="003B36F7" w:rsidP="005027BD">
            <w:pPr>
              <w:suppressAutoHyphens w:val="0"/>
              <w:spacing w:line="240" w:lineRule="auto"/>
              <w:jc w:val="center"/>
              <w:rPr>
                <w:b/>
                <w:sz w:val="20"/>
              </w:rPr>
            </w:pPr>
            <w:r>
              <w:rPr>
                <w:b/>
                <w:sz w:val="20"/>
              </w:rPr>
              <w:t>565,14</w:t>
            </w:r>
          </w:p>
        </w:tc>
      </w:tr>
    </w:tbl>
    <w:p w14:paraId="0C54A924" w14:textId="1A72183B" w:rsidR="00C5686C" w:rsidRPr="00BE5CF8" w:rsidRDefault="00C5686C" w:rsidP="003043AD">
      <w:pPr>
        <w:spacing w:before="40" w:line="240" w:lineRule="auto"/>
        <w:rPr>
          <w:sz w:val="20"/>
        </w:rPr>
      </w:pPr>
      <w:r w:rsidRPr="00BE5CF8">
        <w:rPr>
          <w:sz w:val="20"/>
        </w:rPr>
        <w:t>źródło: Sprawozdanie burmistrza z realizacji zadań z zakresu gospodarowania odpadami komunalnymi za 20</w:t>
      </w:r>
      <w:r w:rsidR="00D7591D" w:rsidRPr="00BE5CF8">
        <w:rPr>
          <w:sz w:val="20"/>
        </w:rPr>
        <w:t>2</w:t>
      </w:r>
      <w:r w:rsidR="003043AD">
        <w:rPr>
          <w:sz w:val="20"/>
        </w:rPr>
        <w:t>1</w:t>
      </w:r>
      <w:r w:rsidRPr="00BE5CF8">
        <w:rPr>
          <w:sz w:val="20"/>
        </w:rPr>
        <w:t xml:space="preserve"> rok, opracowanie własne</w:t>
      </w:r>
      <w:r w:rsidR="003043AD">
        <w:rPr>
          <w:sz w:val="20"/>
        </w:rPr>
        <w:t>.</w:t>
      </w:r>
    </w:p>
    <w:bookmarkEnd w:id="87"/>
    <w:p w14:paraId="313F08A2" w14:textId="77777777" w:rsidR="007A434E" w:rsidRPr="00BE5CF8" w:rsidRDefault="007A434E" w:rsidP="007A434E">
      <w:pPr>
        <w:suppressAutoHyphens w:val="0"/>
        <w:spacing w:line="240" w:lineRule="auto"/>
        <w:jc w:val="left"/>
      </w:pPr>
    </w:p>
    <w:p w14:paraId="5A3AEDCA" w14:textId="53168CBC" w:rsidR="007A434E" w:rsidRPr="003F5DBC" w:rsidRDefault="007A434E" w:rsidP="007A434E">
      <w:pPr>
        <w:suppressAutoHyphens w:val="0"/>
      </w:pPr>
      <w:r w:rsidRPr="003F5DBC">
        <w:t xml:space="preserve">Na podstawie masy odpadów poddanych recyklingowi oraz Rozporządzenia Ministra Środowiska </w:t>
      </w:r>
      <w:r w:rsidR="004A3391" w:rsidRPr="004A3391">
        <w:t xml:space="preserve">w sprawie sposobu obliczania poziomów przygotowania do ponownego użycia </w:t>
      </w:r>
      <w:r w:rsidR="004A3391">
        <w:br/>
      </w:r>
      <w:r w:rsidR="004A3391" w:rsidRPr="004A3391">
        <w:t>i recyklingu odpadów komunalnych</w:t>
      </w:r>
      <w:r w:rsidR="004A3391">
        <w:t>,</w:t>
      </w:r>
      <w:r w:rsidR="00FF3D6E">
        <w:t xml:space="preserve"> </w:t>
      </w:r>
      <w:r w:rsidR="003F5DBC" w:rsidRPr="003F5DBC">
        <w:t>za 2021 rok</w:t>
      </w:r>
      <w:r w:rsidRPr="003F5DBC">
        <w:t xml:space="preserve"> </w:t>
      </w:r>
      <w:r w:rsidR="006B1501" w:rsidRPr="003F5DBC">
        <w:t>Miasto</w:t>
      </w:r>
      <w:r w:rsidRPr="003F5DBC">
        <w:t xml:space="preserve"> </w:t>
      </w:r>
      <w:r w:rsidR="00904BF6" w:rsidRPr="003F5DBC">
        <w:t>Sławno</w:t>
      </w:r>
      <w:r w:rsidRPr="003F5DBC">
        <w:t xml:space="preserve"> osiągnęł</w:t>
      </w:r>
      <w:r w:rsidR="006B1501" w:rsidRPr="003F5DBC">
        <w:t>o</w:t>
      </w:r>
      <w:r w:rsidRPr="003F5DBC">
        <w:t xml:space="preserve"> poziom przygotowania do ponownego użycia i </w:t>
      </w:r>
      <w:r w:rsidR="003F5DBC" w:rsidRPr="003F5DBC">
        <w:t xml:space="preserve">recyklingu odpadów komunalnych w wysokości </w:t>
      </w:r>
      <w:r w:rsidR="003F5DBC" w:rsidRPr="003F5DBC">
        <w:rPr>
          <w:b/>
        </w:rPr>
        <w:t>12,16</w:t>
      </w:r>
      <w:r w:rsidRPr="003F5DBC">
        <w:rPr>
          <w:b/>
        </w:rPr>
        <w:t xml:space="preserve">% - wymóg </w:t>
      </w:r>
      <w:r w:rsidR="00D7591D" w:rsidRPr="003F5DBC">
        <w:rPr>
          <w:b/>
        </w:rPr>
        <w:t>nie</w:t>
      </w:r>
      <w:r w:rsidRPr="003F5DBC">
        <w:rPr>
          <w:b/>
        </w:rPr>
        <w:t>spełniony</w:t>
      </w:r>
      <w:r w:rsidRPr="003F5DBC">
        <w:t>.</w:t>
      </w:r>
    </w:p>
    <w:p w14:paraId="25C62EFE" w14:textId="56754F16" w:rsidR="007A434E" w:rsidRPr="00BE5CF8" w:rsidRDefault="007A434E" w:rsidP="00931E45">
      <w:pPr>
        <w:suppressAutoHyphens w:val="0"/>
        <w:rPr>
          <w:rFonts w:eastAsiaTheme="minorEastAsia" w:cstheme="minorBidi"/>
          <w:b/>
          <w:bCs/>
          <w:color w:val="FF0000"/>
          <w:sz w:val="26"/>
          <w:szCs w:val="26"/>
          <w:highlight w:val="yellow"/>
          <w:lang w:eastAsia="pl-PL"/>
        </w:rPr>
      </w:pPr>
      <w:bookmarkStart w:id="88" w:name="_Toc1389605"/>
      <w:bookmarkStart w:id="89" w:name="_Toc6222265"/>
    </w:p>
    <w:p w14:paraId="3F059313" w14:textId="77777777" w:rsidR="007A434E" w:rsidRPr="004A3391" w:rsidRDefault="007A434E" w:rsidP="0090659C">
      <w:pPr>
        <w:pStyle w:val="Nagwek2"/>
      </w:pPr>
      <w:bookmarkStart w:id="90" w:name="_Toc100832944"/>
      <w:bookmarkStart w:id="91" w:name="_Hlk100740955"/>
      <w:r w:rsidRPr="004A3391">
        <w:t>5.2. Odpady ulegające biodegradacji</w:t>
      </w:r>
      <w:bookmarkEnd w:id="88"/>
      <w:bookmarkEnd w:id="89"/>
      <w:bookmarkEnd w:id="90"/>
    </w:p>
    <w:bookmarkEnd w:id="91"/>
    <w:p w14:paraId="6B287056" w14:textId="2C85AAEB" w:rsidR="007A434E" w:rsidRPr="00555F5D" w:rsidRDefault="007A434E" w:rsidP="007A434E">
      <w:pPr>
        <w:suppressAutoHyphens w:val="0"/>
      </w:pPr>
      <w:r w:rsidRPr="004A3391">
        <w:t xml:space="preserve">Zgodnie z Rozporządzeniem Ministra Środowiska z dnia 15 grudnia 2017r. w sprawie poziomów ograniczenia składowania masy odpadów komunalnych ulegających biodegradacji </w:t>
      </w:r>
      <w:r w:rsidRPr="00BE5CF8">
        <w:t>(Dz. U. 2017 poz. 2412), wymagane do osiągnięcia przez gminę poziomy, przedstawia tabela poniżej.</w:t>
      </w:r>
    </w:p>
    <w:p w14:paraId="32EFE088" w14:textId="1EFAB8EA" w:rsidR="002A2DF4" w:rsidRPr="00555F5D" w:rsidRDefault="007A434E" w:rsidP="00555F5D">
      <w:pPr>
        <w:suppressAutoHyphens w:val="0"/>
        <w:rPr>
          <w:b/>
        </w:rPr>
      </w:pPr>
      <w:r w:rsidRPr="00BE5CF8">
        <w:t>W 20</w:t>
      </w:r>
      <w:r w:rsidR="00754B24" w:rsidRPr="00BE5CF8">
        <w:t>2</w:t>
      </w:r>
      <w:r w:rsidR="0022788E">
        <w:t>1</w:t>
      </w:r>
      <w:r w:rsidRPr="00BE5CF8">
        <w:t xml:space="preserve"> roku </w:t>
      </w:r>
      <w:r w:rsidR="00E57EE6" w:rsidRPr="00BE5CF8">
        <w:t xml:space="preserve">nie </w:t>
      </w:r>
      <w:r w:rsidRPr="00BE5CF8">
        <w:t>przekazano do składowania odpadów ulegających biodegradacji zebranych, odebranych i przetworzonych ze strumienia odpadów komunalnych z obszaru</w:t>
      </w:r>
      <w:r w:rsidR="0022788E">
        <w:t xml:space="preserve"> miasta</w:t>
      </w:r>
      <w:r w:rsidRPr="00BE5CF8">
        <w:t xml:space="preserve"> </w:t>
      </w:r>
      <w:r w:rsidR="00E57EE6" w:rsidRPr="00BE5CF8">
        <w:t>Sławno</w:t>
      </w:r>
      <w:r w:rsidRPr="00BE5CF8">
        <w:t>.</w:t>
      </w:r>
      <w:r w:rsidR="007A3034" w:rsidRPr="00BE5CF8">
        <w:t xml:space="preserve"> </w:t>
      </w:r>
      <w:r w:rsidR="007A3034" w:rsidRPr="00BE5CF8">
        <w:br/>
        <w:t xml:space="preserve">W związku z powyższym na terenie </w:t>
      </w:r>
      <w:r w:rsidR="006B1501" w:rsidRPr="00BE5CF8">
        <w:t>miasta</w:t>
      </w:r>
      <w:r w:rsidR="007A3034" w:rsidRPr="00BE5CF8">
        <w:t xml:space="preserve"> Sław</w:t>
      </w:r>
      <w:r w:rsidR="00672895" w:rsidRPr="00BE5CF8">
        <w:t>n</w:t>
      </w:r>
      <w:r w:rsidR="007A3034" w:rsidRPr="00BE5CF8">
        <w:t>o osiągnięto w 20</w:t>
      </w:r>
      <w:r w:rsidR="00754B24" w:rsidRPr="00BE5CF8">
        <w:t>2</w:t>
      </w:r>
      <w:r w:rsidR="009D02F5">
        <w:t>1</w:t>
      </w:r>
      <w:r w:rsidR="007A3034" w:rsidRPr="00BE5CF8">
        <w:t xml:space="preserve"> roku poziom ograniczenia składowania odpadów ulegających biodegradacji w wysokości </w:t>
      </w:r>
      <w:r w:rsidR="007A3034" w:rsidRPr="00BE5CF8">
        <w:rPr>
          <w:b/>
        </w:rPr>
        <w:t>0 % - wymóg spełniony.</w:t>
      </w:r>
    </w:p>
    <w:p w14:paraId="6085495B" w14:textId="77777777" w:rsidR="002A2DF4" w:rsidRDefault="002A2DF4" w:rsidP="002A2DF4"/>
    <w:p w14:paraId="612F3563" w14:textId="64B99A41" w:rsidR="002A2DF4" w:rsidRPr="002A2DF4" w:rsidRDefault="002A2DF4" w:rsidP="004E5AC3">
      <w:pPr>
        <w:pStyle w:val="Nagwek2"/>
      </w:pPr>
      <w:bookmarkStart w:id="92" w:name="_Toc100832945"/>
      <w:r w:rsidRPr="004A3391">
        <w:t>5.</w:t>
      </w:r>
      <w:r>
        <w:t>3</w:t>
      </w:r>
      <w:r w:rsidRPr="004A3391">
        <w:t xml:space="preserve">. </w:t>
      </w:r>
      <w:r>
        <w:t>Poziom składowania odpadów komunalnych i odpadów pochodzących z przetwarzania odpadów komunalnych</w:t>
      </w:r>
      <w:bookmarkEnd w:id="92"/>
    </w:p>
    <w:p w14:paraId="39129E70" w14:textId="59EB351A" w:rsidR="002A2DF4" w:rsidRDefault="002A2DF4" w:rsidP="002A2DF4">
      <w:r>
        <w:t>U</w:t>
      </w:r>
      <w:r w:rsidRPr="002A2DF4">
        <w:t>staw</w:t>
      </w:r>
      <w:r>
        <w:t>a</w:t>
      </w:r>
      <w:r w:rsidRPr="002A2DF4">
        <w:t xml:space="preserve"> z 17 listopada 2021 r. o zmianie ustawy o odpadach oraz innych ustaw</w:t>
      </w:r>
      <w:r>
        <w:t xml:space="preserve"> wprowadz</w:t>
      </w:r>
      <w:r w:rsidR="00555F5D">
        <w:t>iła</w:t>
      </w:r>
      <w:r>
        <w:t xml:space="preserve"> zmiany w ustawie o utrzymaniu czystości i porządku w gminach. </w:t>
      </w:r>
      <w:r w:rsidR="00555F5D">
        <w:t>Tą</w:t>
      </w:r>
      <w:r>
        <w:t xml:space="preserve"> zmianą jest dodanie wymagań dotyczących ograniczania poziomu składowania odpadów komunalnych oraz zdefiniowanie sposobu obliczania tych poziomów. Zgodnie z nowymi przepisami gminy nie mogą przekraczać poziomu składowania w wysokości:</w:t>
      </w:r>
    </w:p>
    <w:p w14:paraId="4B4633F0" w14:textId="2868284D" w:rsidR="002A2DF4" w:rsidRDefault="002A2DF4" w:rsidP="00555F5D">
      <w:pPr>
        <w:pStyle w:val="Akapitzlist"/>
        <w:numPr>
          <w:ilvl w:val="0"/>
          <w:numId w:val="28"/>
        </w:numPr>
      </w:pPr>
      <w:r>
        <w:t>30% wagowo – za każdy rok w latach 2025–2029;</w:t>
      </w:r>
    </w:p>
    <w:p w14:paraId="378EBF74" w14:textId="7F528B8B" w:rsidR="002A2DF4" w:rsidRDefault="002A2DF4" w:rsidP="00555F5D">
      <w:pPr>
        <w:pStyle w:val="Akapitzlist"/>
        <w:numPr>
          <w:ilvl w:val="0"/>
          <w:numId w:val="28"/>
        </w:numPr>
      </w:pPr>
      <w:r>
        <w:t>20% wagowo – za każdy rok w latach 2030–2034;</w:t>
      </w:r>
    </w:p>
    <w:p w14:paraId="7A53A220" w14:textId="2CA08ED2" w:rsidR="002A2DF4" w:rsidRDefault="002A2DF4" w:rsidP="00555F5D">
      <w:pPr>
        <w:pStyle w:val="Akapitzlist"/>
        <w:numPr>
          <w:ilvl w:val="0"/>
          <w:numId w:val="28"/>
        </w:numPr>
      </w:pPr>
      <w:r>
        <w:t>10% wagowo – w 2035 r. i za każdy kolejny rok w latach następnych.</w:t>
      </w:r>
    </w:p>
    <w:p w14:paraId="757F8F6C" w14:textId="77777777" w:rsidR="002A2DF4" w:rsidRDefault="002A2DF4" w:rsidP="002A2DF4"/>
    <w:p w14:paraId="20802B8E" w14:textId="2F610B3A" w:rsidR="002A2DF4" w:rsidRDefault="002A2DF4" w:rsidP="002A2DF4">
      <w:r>
        <w:t>Poziom składowania oblicza się jako stosunek masy odpadów komunalnych i odpadów pochodzących z przetwarzania odpadów komunalnych przekazanych do składowania do masy wytworzonych odpadów komunalnych. Dla potrzeb obliczania poziomu składowania do odpadów przekazanych do składowania zalicza się również odpady poddane odzyskowi na składowisku odpadów.</w:t>
      </w:r>
    </w:p>
    <w:p w14:paraId="38F86F50" w14:textId="6A14076E" w:rsidR="00555F5D" w:rsidRDefault="00555F5D" w:rsidP="002A2DF4"/>
    <w:p w14:paraId="7DC32E5D" w14:textId="6387B887" w:rsidR="003D03F9" w:rsidRPr="00E81FCC" w:rsidRDefault="003D03F9" w:rsidP="003D03F9">
      <w:pPr>
        <w:pStyle w:val="Legenda"/>
        <w:rPr>
          <w:color w:val="auto"/>
        </w:rPr>
      </w:pPr>
      <w:r>
        <w:rPr>
          <w:color w:val="auto"/>
        </w:rPr>
        <w:t>Wykres 1</w:t>
      </w:r>
      <w:r w:rsidRPr="00E81FCC">
        <w:rPr>
          <w:color w:val="auto"/>
        </w:rPr>
        <w:t xml:space="preserve">. </w:t>
      </w:r>
      <w:r>
        <w:rPr>
          <w:color w:val="auto"/>
        </w:rPr>
        <w:t xml:space="preserve"> Poziom składowania odpadów komunalnych pochodzących z terenu miasta Sławno w latach 2020 i 2021w %</w:t>
      </w:r>
    </w:p>
    <w:p w14:paraId="14FC02A2" w14:textId="01F9901A" w:rsidR="00555F5D" w:rsidRDefault="00555F5D" w:rsidP="002A2DF4">
      <w:pPr>
        <w:rPr>
          <w:b/>
        </w:rPr>
      </w:pPr>
      <w:r>
        <w:rPr>
          <w:b/>
          <w:noProof/>
        </w:rPr>
        <w:drawing>
          <wp:inline distT="0" distB="0" distL="0" distR="0" wp14:anchorId="2049F5ED" wp14:editId="6EB45085">
            <wp:extent cx="5810250" cy="2667000"/>
            <wp:effectExtent l="0" t="0" r="0" b="0"/>
            <wp:docPr id="21" name="Wykres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E19E8EB" w14:textId="42386E77" w:rsidR="003D03F9" w:rsidRDefault="003D03F9" w:rsidP="003D03F9">
      <w:pPr>
        <w:spacing w:before="40" w:line="240" w:lineRule="auto"/>
        <w:rPr>
          <w:sz w:val="20"/>
        </w:rPr>
      </w:pPr>
      <w:r w:rsidRPr="00682D7A">
        <w:rPr>
          <w:sz w:val="20"/>
        </w:rPr>
        <w:t>źródło: opracowanie własne.</w:t>
      </w:r>
    </w:p>
    <w:p w14:paraId="09F2A1C7" w14:textId="3C34FAE7" w:rsidR="00F72CAC" w:rsidRDefault="00F72CAC" w:rsidP="003D03F9">
      <w:pPr>
        <w:spacing w:before="40" w:line="240" w:lineRule="auto"/>
        <w:rPr>
          <w:sz w:val="20"/>
        </w:rPr>
      </w:pPr>
    </w:p>
    <w:p w14:paraId="578A3ED1" w14:textId="2E9DC1D9" w:rsidR="00F72CAC" w:rsidRDefault="00F72CAC" w:rsidP="00F72CAC">
      <w:r>
        <w:t>Poziom składowania odpadów komunalnych i odpadów pochodzących z przetwarzania odpadów komunalnych wyniósł 10,67% w 2020 r. i 8,96% w 2021 r.</w:t>
      </w:r>
    </w:p>
    <w:p w14:paraId="7522650A" w14:textId="438B2E36" w:rsidR="00F72CAC" w:rsidRDefault="00F72CAC" w:rsidP="00F72CAC"/>
    <w:p w14:paraId="4D78B7F1" w14:textId="76973474" w:rsidR="00F72CAC" w:rsidRPr="003D03F9" w:rsidRDefault="00F72CAC" w:rsidP="00F72CAC">
      <w:r>
        <w:t xml:space="preserve">Zgodnie z </w:t>
      </w:r>
      <w:r w:rsidR="00EE0BEC">
        <w:t xml:space="preserve">art. </w:t>
      </w:r>
      <w:r>
        <w:t xml:space="preserve">9tb ust. 1 pkt 9 masa odpadów komunalnych wytworzonych na terenie miasta Sławno </w:t>
      </w:r>
      <w:r w:rsidR="006A457E">
        <w:t xml:space="preserve">przekazanych do termicznego przekształcenia wyniosła 0,1000 Mg - dotyczy kodu odpadu </w:t>
      </w:r>
      <w:r w:rsidR="006A457E" w:rsidRPr="006A457E">
        <w:t>20 01 27* Farby, tusze, farby drukarskie, kleje, lepiszcze i żywice zawierające substancje niebezpieczne</w:t>
      </w:r>
      <w:r w:rsidR="006A457E">
        <w:t>, co stanowi 0,0020</w:t>
      </w:r>
      <w:r w:rsidR="00EE0BEC">
        <w:t xml:space="preserve"> masy odpadów wytworzonych na terenie miasta Sławno.</w:t>
      </w:r>
    </w:p>
    <w:p w14:paraId="1717FF14" w14:textId="77777777" w:rsidR="007A3034" w:rsidRPr="00E81FCC" w:rsidRDefault="007A3034" w:rsidP="007A434E">
      <w:pPr>
        <w:suppressAutoHyphens w:val="0"/>
      </w:pPr>
    </w:p>
    <w:p w14:paraId="4D255CA6" w14:textId="77777777" w:rsidR="007A434E" w:rsidRPr="00BE5CF8" w:rsidRDefault="007A434E" w:rsidP="007A434E">
      <w:pPr>
        <w:pStyle w:val="Nagwek1"/>
        <w:shd w:val="clear" w:color="auto" w:fill="C5E0B3" w:themeFill="accent6" w:themeFillTint="66"/>
      </w:pPr>
      <w:bookmarkStart w:id="93" w:name="_Toc1389607"/>
      <w:bookmarkStart w:id="94" w:name="_Toc69567649"/>
      <w:bookmarkStart w:id="95" w:name="_Toc100832946"/>
      <w:r w:rsidRPr="00BE5CF8">
        <w:t>6. Liczba mieszkańców objęta systemem gospodarki odpadami komunalnymi</w:t>
      </w:r>
      <w:bookmarkEnd w:id="93"/>
      <w:bookmarkEnd w:id="94"/>
      <w:bookmarkEnd w:id="95"/>
    </w:p>
    <w:p w14:paraId="5BF83F71" w14:textId="06462DAC" w:rsidR="007A434E" w:rsidRPr="00E81FCC" w:rsidRDefault="007A434E" w:rsidP="007A434E">
      <w:r w:rsidRPr="00BE5CF8">
        <w:t xml:space="preserve">Liczba mieszkańców zameldowanych (meldunek stały) na terenie </w:t>
      </w:r>
      <w:r w:rsidR="006B1501" w:rsidRPr="00BE5CF8">
        <w:t>miasta</w:t>
      </w:r>
      <w:r w:rsidRPr="00BE5CF8">
        <w:t xml:space="preserve"> </w:t>
      </w:r>
      <w:r w:rsidR="00E57EE6" w:rsidRPr="00BE5CF8">
        <w:t>Sławno</w:t>
      </w:r>
      <w:r w:rsidRPr="00BE5CF8">
        <w:t xml:space="preserve"> wg stanu na dzień 31 grudnia 20</w:t>
      </w:r>
      <w:r w:rsidR="00754B24" w:rsidRPr="00BE5CF8">
        <w:t>2</w:t>
      </w:r>
      <w:r w:rsidR="009D02F5">
        <w:t>1</w:t>
      </w:r>
      <w:r w:rsidRPr="00BE5CF8">
        <w:t xml:space="preserve"> r. wyniosła </w:t>
      </w:r>
      <w:r w:rsidR="00CC1684" w:rsidRPr="00BE5CF8">
        <w:t>11</w:t>
      </w:r>
      <w:r w:rsidR="006B037C" w:rsidRPr="00BE5CF8">
        <w:t> </w:t>
      </w:r>
      <w:r w:rsidR="009D02F5">
        <w:t>631</w:t>
      </w:r>
      <w:r w:rsidRPr="00BE5CF8">
        <w:t xml:space="preserve"> osób</w:t>
      </w:r>
      <w:r w:rsidR="00F33B12">
        <w:t xml:space="preserve"> i wszyscy zostali objęci systemem odbioru odpadów komunalnych.</w:t>
      </w:r>
    </w:p>
    <w:p w14:paraId="125CF205" w14:textId="77777777" w:rsidR="007A3034" w:rsidRPr="00E81FCC" w:rsidRDefault="007A3034" w:rsidP="007A434E"/>
    <w:p w14:paraId="0CAD897B" w14:textId="6A5EFFE7" w:rsidR="001D4890" w:rsidRPr="00E81FCC" w:rsidRDefault="007A434E" w:rsidP="007A3034">
      <w:pPr>
        <w:pStyle w:val="Nagwek1"/>
        <w:numPr>
          <w:ilvl w:val="0"/>
          <w:numId w:val="0"/>
        </w:numPr>
        <w:shd w:val="clear" w:color="auto" w:fill="C5E0B3" w:themeFill="accent6" w:themeFillTint="66"/>
        <w:ind w:left="431" w:hanging="431"/>
      </w:pPr>
      <w:bookmarkStart w:id="96" w:name="_Toc100832947"/>
      <w:r w:rsidRPr="00E81FCC">
        <w:t>7</w:t>
      </w:r>
      <w:r w:rsidR="001D4890" w:rsidRPr="00E81FCC">
        <w:t xml:space="preserve">. </w:t>
      </w:r>
      <w:r w:rsidR="006B58D2" w:rsidRPr="00E81FCC">
        <w:t>Potrzeby</w:t>
      </w:r>
      <w:r w:rsidR="001D4890" w:rsidRPr="00E81FCC">
        <w:t xml:space="preserve"> inwestycyjne</w:t>
      </w:r>
      <w:bookmarkEnd w:id="59"/>
      <w:bookmarkEnd w:id="60"/>
      <w:bookmarkEnd w:id="96"/>
    </w:p>
    <w:p w14:paraId="787FD938" w14:textId="77777777" w:rsidR="00131E80" w:rsidRPr="00E81FCC" w:rsidRDefault="00D1676C" w:rsidP="00C14E2A">
      <w:r w:rsidRPr="00E81FCC">
        <w:t xml:space="preserve">W najbliższych latach </w:t>
      </w:r>
      <w:r w:rsidR="006B58D2" w:rsidRPr="00E81FCC">
        <w:t xml:space="preserve">Urząd Miasta Sławno </w:t>
      </w:r>
      <w:r w:rsidR="00FE078A" w:rsidRPr="00E81FCC">
        <w:t xml:space="preserve">nie </w:t>
      </w:r>
      <w:r w:rsidR="00BB3ABE" w:rsidRPr="00E81FCC">
        <w:t xml:space="preserve">planuje </w:t>
      </w:r>
      <w:r w:rsidR="00FE078A" w:rsidRPr="00E81FCC">
        <w:t xml:space="preserve">żadnych inwestycji związanych </w:t>
      </w:r>
      <w:r w:rsidR="006B58D2" w:rsidRPr="00E81FCC">
        <w:t>z </w:t>
      </w:r>
      <w:r w:rsidR="00A05FDB" w:rsidRPr="00E81FCC">
        <w:t>funkcjonowaniem systemu gospodarki odpadami komunalnymi</w:t>
      </w:r>
      <w:r w:rsidR="006B64F0" w:rsidRPr="00E81FCC">
        <w:t>.</w:t>
      </w:r>
    </w:p>
    <w:p w14:paraId="5BBD399F" w14:textId="77777777" w:rsidR="00131E80" w:rsidRPr="00E81FCC" w:rsidRDefault="00131E80" w:rsidP="00C14E2A"/>
    <w:p w14:paraId="05586168" w14:textId="77777777" w:rsidR="00131E80" w:rsidRPr="00E81FCC" w:rsidRDefault="00131E80" w:rsidP="00C14E2A">
      <w:r w:rsidRPr="00E81FCC">
        <w:t xml:space="preserve">W przyszłości Urząd </w:t>
      </w:r>
      <w:r w:rsidR="00A05FDB" w:rsidRPr="00E81FCC">
        <w:t>Miasta</w:t>
      </w:r>
      <w:r w:rsidR="001D4890" w:rsidRPr="00E81FCC">
        <w:t xml:space="preserve"> </w:t>
      </w:r>
      <w:r w:rsidR="00926F50" w:rsidRPr="00E81FCC">
        <w:t>Sławno</w:t>
      </w:r>
      <w:r w:rsidRPr="00E81FCC">
        <w:t xml:space="preserve"> powinien realizować zadania mając</w:t>
      </w:r>
      <w:r w:rsidR="00D1676C" w:rsidRPr="00E81FCC">
        <w:t>e charakter ciągły, do </w:t>
      </w:r>
      <w:r w:rsidRPr="00E81FCC">
        <w:t>których zaliczyć można:</w:t>
      </w:r>
    </w:p>
    <w:p w14:paraId="77850B89" w14:textId="77777777" w:rsidR="00074310" w:rsidRPr="00E81FCC" w:rsidRDefault="00131E80" w:rsidP="005C004B">
      <w:pPr>
        <w:pStyle w:val="Akapitzlist"/>
        <w:numPr>
          <w:ilvl w:val="0"/>
          <w:numId w:val="6"/>
        </w:numPr>
      </w:pPr>
      <w:r w:rsidRPr="00E81FCC">
        <w:lastRenderedPageBreak/>
        <w:t>Uwzględnianie w przetargach kryteriów związanych z ochroną środowiska, w tym zapobieganie powstawaniu odpadów, poprzez włączanie do procedur zamówień publicznych zakupów wyrobów zawierających materi</w:t>
      </w:r>
      <w:r w:rsidR="00D1676C" w:rsidRPr="00E81FCC">
        <w:t>ały lub substancje pochodzące z </w:t>
      </w:r>
      <w:r w:rsidRPr="00E81FCC">
        <w:t xml:space="preserve">recyklingu odpadów. </w:t>
      </w:r>
    </w:p>
    <w:p w14:paraId="335B4E86" w14:textId="77777777" w:rsidR="00074310" w:rsidRPr="00E81FCC" w:rsidRDefault="00131E80" w:rsidP="005C004B">
      <w:pPr>
        <w:pStyle w:val="Akapitzlist"/>
        <w:numPr>
          <w:ilvl w:val="0"/>
          <w:numId w:val="6"/>
        </w:numPr>
      </w:pPr>
      <w:r w:rsidRPr="00E81FCC">
        <w:t xml:space="preserve">Prowadzenie działań w zakresie edukacji ekologicznej uwzględniającej informowanie społeczeństwa </w:t>
      </w:r>
      <w:r w:rsidR="00D1676C" w:rsidRPr="00E81FCC">
        <w:t>o</w:t>
      </w:r>
      <w:r w:rsidRPr="00E81FCC">
        <w:t xml:space="preserve"> systemie gospodarki odpadami komunalnymi oraz promujących właściwe postępowanie z odpadami komunalnymi w szczególności w zakresie selektywnego zbierania odpadów komunalnych, co może wpłynąć na wzrost świadomości ekologicznej mieszkańców oraz minimalizację nielegalnego składowania odpadów. </w:t>
      </w:r>
    </w:p>
    <w:p w14:paraId="50E02712" w14:textId="77777777" w:rsidR="00074310" w:rsidRPr="00E81FCC" w:rsidRDefault="00131E80" w:rsidP="005C004B">
      <w:pPr>
        <w:pStyle w:val="Akapitzlist"/>
        <w:numPr>
          <w:ilvl w:val="0"/>
          <w:numId w:val="6"/>
        </w:numPr>
      </w:pPr>
      <w:r w:rsidRPr="00E81FCC">
        <w:t xml:space="preserve">Opracowywanie i wdrożenie programów rozwoju selektywnego zbierania odpadów komunalnych w zakresie czterech frakcji odpadów: papieru, metalu, tworzyw sztucznych i szkła w celu spełnienia poziomów recyklingu oraz przygotowania do ponownego użycia. </w:t>
      </w:r>
    </w:p>
    <w:p w14:paraId="4247C6D0" w14:textId="77777777" w:rsidR="006B58D2" w:rsidRPr="00E81FCC" w:rsidRDefault="006B58D2" w:rsidP="005C004B">
      <w:pPr>
        <w:pStyle w:val="Akapitzlist"/>
        <w:numPr>
          <w:ilvl w:val="0"/>
          <w:numId w:val="6"/>
        </w:numPr>
      </w:pPr>
      <w:r w:rsidRPr="00E81FCC">
        <w:t xml:space="preserve">Eliminowanie praktyk nielegalnego składowania odpadów. </w:t>
      </w:r>
    </w:p>
    <w:p w14:paraId="56A2FB45" w14:textId="77777777" w:rsidR="006B58D2" w:rsidRPr="00E81FCC" w:rsidRDefault="006B58D2" w:rsidP="005C004B">
      <w:pPr>
        <w:pStyle w:val="Akapitzlist"/>
        <w:numPr>
          <w:ilvl w:val="0"/>
          <w:numId w:val="6"/>
        </w:numPr>
      </w:pPr>
      <w:r w:rsidRPr="00E81FCC">
        <w:t>Upowszechnienie systemu zbierania przeterminowanych lekarstw (w tym selektywnego) z gospodarstw domowych</w:t>
      </w:r>
    </w:p>
    <w:p w14:paraId="458E5A83" w14:textId="6E352E6C" w:rsidR="00074310" w:rsidRPr="00E81FCC" w:rsidRDefault="00131E80" w:rsidP="005C004B">
      <w:pPr>
        <w:pStyle w:val="Akapitzlist"/>
        <w:numPr>
          <w:ilvl w:val="0"/>
          <w:numId w:val="6"/>
        </w:numPr>
      </w:pPr>
      <w:r w:rsidRPr="00E81FCC">
        <w:t xml:space="preserve">Tworzenie punktów selektywnego zbierania odpadów komunalnych w sposób zapewniający łatwy dostęp dla wszystkich mieszkańców </w:t>
      </w:r>
      <w:r w:rsidR="006B1501" w:rsidRPr="00E81FCC">
        <w:t>miasta</w:t>
      </w:r>
      <w:r w:rsidRPr="00E81FCC">
        <w:t xml:space="preserve">, w tym wskazanie miejsca, w których mogą być prowadzone zbiórki np. zużytego sprzętu elektrycznego i elektronicznego pochodzącego z gospodarstw domowych. </w:t>
      </w:r>
    </w:p>
    <w:p w14:paraId="6BA3CC88" w14:textId="77777777" w:rsidR="005778E6" w:rsidRPr="00E81FCC" w:rsidRDefault="005778E6" w:rsidP="005C004B">
      <w:pPr>
        <w:pStyle w:val="Akapitzlist"/>
        <w:numPr>
          <w:ilvl w:val="0"/>
          <w:numId w:val="6"/>
        </w:numPr>
      </w:pPr>
      <w:r w:rsidRPr="00E81FCC">
        <w:t>Rozwój i wdrażanie nowych technologii dążących do uzyskania wysokiego poziomu odzysku i recyklingu zużytego sprzętu elektrycznego i elektronicznego.</w:t>
      </w:r>
    </w:p>
    <w:p w14:paraId="05EA6C0B" w14:textId="77777777" w:rsidR="00074310" w:rsidRPr="00E81FCC" w:rsidRDefault="00131E80" w:rsidP="005C004B">
      <w:pPr>
        <w:pStyle w:val="Akapitzlist"/>
        <w:numPr>
          <w:ilvl w:val="0"/>
          <w:numId w:val="6"/>
        </w:numPr>
      </w:pPr>
      <w:r w:rsidRPr="00E81FCC">
        <w:t xml:space="preserve">Doskonalenie systemu zbierania przeterminowanych środków ochrony roślin. </w:t>
      </w:r>
    </w:p>
    <w:p w14:paraId="5995A8CD" w14:textId="77777777" w:rsidR="00074310" w:rsidRPr="00E81FCC" w:rsidRDefault="00131E80" w:rsidP="005C004B">
      <w:pPr>
        <w:pStyle w:val="Akapitzlist"/>
        <w:numPr>
          <w:ilvl w:val="0"/>
          <w:numId w:val="6"/>
        </w:numPr>
      </w:pPr>
      <w:r w:rsidRPr="00E81FCC">
        <w:t xml:space="preserve">Prowadzenie działań edukacyjnych w zakresie legalnego demontażu pojazdów celem eliminowania tzw. szarej strefy demontażu. </w:t>
      </w:r>
    </w:p>
    <w:p w14:paraId="5D79B6EF" w14:textId="791777CF" w:rsidR="00074310" w:rsidRDefault="00131E80" w:rsidP="005C004B">
      <w:pPr>
        <w:pStyle w:val="Akapitzlist"/>
        <w:numPr>
          <w:ilvl w:val="0"/>
          <w:numId w:val="6"/>
        </w:numPr>
      </w:pPr>
      <w:r w:rsidRPr="00E81FCC">
        <w:t xml:space="preserve">Doskonalenie i rozwój systemu zbierania zużytych opon prowadzący do wzrostu ich odzysku. </w:t>
      </w:r>
    </w:p>
    <w:p w14:paraId="216BCF56" w14:textId="7F76513C" w:rsidR="00074310" w:rsidRPr="00E81FCC" w:rsidRDefault="00131E80" w:rsidP="00F41D79">
      <w:pPr>
        <w:pStyle w:val="Akapitzlist"/>
        <w:numPr>
          <w:ilvl w:val="0"/>
          <w:numId w:val="6"/>
        </w:numPr>
      </w:pPr>
      <w:r w:rsidRPr="00E81FCC">
        <w:t xml:space="preserve">Doskonalenie funkcjonowania systemów selektywnego zbierania odpadów opakowaniowych oraz prowadzenie kampanii informacyjno-edukacyjnych, celem osiągnięcia wzrostu poziomu odzysku i recyklingu oraz poziomu świadomości ekologicznej mieszkańców. </w:t>
      </w:r>
    </w:p>
    <w:p w14:paraId="3FFDC7EC" w14:textId="77777777" w:rsidR="00074310" w:rsidRPr="00E81FCC" w:rsidRDefault="00131E80" w:rsidP="005C004B">
      <w:pPr>
        <w:pStyle w:val="Akapitzlist"/>
        <w:numPr>
          <w:ilvl w:val="0"/>
          <w:numId w:val="6"/>
        </w:numPr>
      </w:pPr>
      <w:r w:rsidRPr="00E81FCC">
        <w:t>Prowadzenie działań informacyjno-edukacy</w:t>
      </w:r>
      <w:r w:rsidR="00074310" w:rsidRPr="00E81FCC">
        <w:t>jnych w zakresie postępowania z </w:t>
      </w:r>
      <w:r w:rsidRPr="00E81FCC">
        <w:t xml:space="preserve">odpadami niebezpiecznymi. </w:t>
      </w:r>
    </w:p>
    <w:p w14:paraId="31312FB8" w14:textId="7D472DA7" w:rsidR="00EE0BEC" w:rsidRDefault="00131E80" w:rsidP="00EE0BEC">
      <w:pPr>
        <w:pStyle w:val="Akapitzlist"/>
        <w:numPr>
          <w:ilvl w:val="0"/>
          <w:numId w:val="6"/>
        </w:numPr>
      </w:pPr>
      <w:r w:rsidRPr="00E81FCC">
        <w:t xml:space="preserve">Doskonalenie systemu gospodarowania </w:t>
      </w:r>
      <w:r w:rsidR="00CC5913">
        <w:t>bioodpadami oraz odpad</w:t>
      </w:r>
      <w:r w:rsidR="0085456E">
        <w:t>ami</w:t>
      </w:r>
      <w:r w:rsidR="00CC5913">
        <w:t xml:space="preserve"> </w:t>
      </w:r>
      <w:r w:rsidR="0085456E">
        <w:t>ulegającymi</w:t>
      </w:r>
      <w:r w:rsidR="00CC5913">
        <w:t xml:space="preserve"> biodegradacji</w:t>
      </w:r>
      <w:r w:rsidR="0085456E">
        <w:t>.</w:t>
      </w:r>
    </w:p>
    <w:p w14:paraId="0389785A" w14:textId="0FC3D902" w:rsidR="004E5AC3" w:rsidRDefault="004E5AC3" w:rsidP="004E5AC3"/>
    <w:p w14:paraId="6768D7D3" w14:textId="3C2C9909" w:rsidR="00741BB4" w:rsidRDefault="00741BB4" w:rsidP="004E5AC3"/>
    <w:p w14:paraId="15F7D0E1" w14:textId="77777777" w:rsidR="00741BB4" w:rsidRDefault="00741BB4" w:rsidP="004E5AC3"/>
    <w:p w14:paraId="2B176676" w14:textId="3BC28819" w:rsidR="004E5AC3" w:rsidRDefault="004E5AC3" w:rsidP="004E5AC3"/>
    <w:p w14:paraId="30EBE8A5" w14:textId="6548D94E" w:rsidR="004E5AC3" w:rsidRDefault="004E5AC3" w:rsidP="004E5AC3"/>
    <w:p w14:paraId="36C57D99" w14:textId="51701E83" w:rsidR="004E5AC3" w:rsidRDefault="004E5AC3" w:rsidP="004E5AC3"/>
    <w:p w14:paraId="554F6FD0" w14:textId="638171CD" w:rsidR="004E5AC3" w:rsidRDefault="004E5AC3" w:rsidP="004E5AC3"/>
    <w:p w14:paraId="77F7AD3F" w14:textId="77777777" w:rsidR="004E5AC3" w:rsidRPr="00E81FCC" w:rsidRDefault="004E5AC3" w:rsidP="004E5AC3"/>
    <w:p w14:paraId="7B5CCF00" w14:textId="77777777" w:rsidR="00A3319E" w:rsidRPr="00E81FCC" w:rsidRDefault="00A3319E" w:rsidP="00281C21"/>
    <w:p w14:paraId="04EC8EAC" w14:textId="08AF7CFC" w:rsidR="005778E6" w:rsidRPr="00E81FCC" w:rsidRDefault="007A434E" w:rsidP="005778E6">
      <w:pPr>
        <w:pStyle w:val="Nagwek1"/>
        <w:shd w:val="clear" w:color="auto" w:fill="C5E0B3" w:themeFill="accent6" w:themeFillTint="66"/>
      </w:pPr>
      <w:bookmarkStart w:id="97" w:name="_Toc100832948"/>
      <w:r w:rsidRPr="00E81FCC">
        <w:lastRenderedPageBreak/>
        <w:t>8</w:t>
      </w:r>
      <w:r w:rsidR="005778E6" w:rsidRPr="00E81FCC">
        <w:t>. Analiza porównawcza</w:t>
      </w:r>
      <w:bookmarkEnd w:id="97"/>
    </w:p>
    <w:p w14:paraId="022A1762" w14:textId="6A7ACB60" w:rsidR="005778E6" w:rsidRPr="00E81FCC" w:rsidRDefault="005778E6" w:rsidP="005778E6">
      <w:r w:rsidRPr="00E81FCC">
        <w:t>Do przeprowadzenia analizy porównawczej wykorzystan</w:t>
      </w:r>
      <w:r w:rsidR="00672895" w:rsidRPr="00E81FCC">
        <w:t>o</w:t>
      </w:r>
      <w:r w:rsidRPr="00E81FCC">
        <w:t xml:space="preserve"> poniższą tabelę, w której zebrano wskaźniki związane z funkcjonowaniem systemu gospodarki odpadami komunalnymi na terenie </w:t>
      </w:r>
      <w:r w:rsidR="00A05FDB" w:rsidRPr="00E81FCC">
        <w:t>miasta</w:t>
      </w:r>
      <w:r w:rsidRPr="00E81FCC">
        <w:t xml:space="preserve"> </w:t>
      </w:r>
      <w:r w:rsidR="00926F50" w:rsidRPr="00E81FCC">
        <w:t>Sławno</w:t>
      </w:r>
      <w:r w:rsidRPr="00E81FCC">
        <w:t xml:space="preserve"> w latach 20</w:t>
      </w:r>
      <w:r w:rsidR="00281C21" w:rsidRPr="00E81FCC">
        <w:t>15</w:t>
      </w:r>
      <w:r w:rsidR="001977C3" w:rsidRPr="00E81FCC">
        <w:t>-20</w:t>
      </w:r>
      <w:r w:rsidR="00281C21" w:rsidRPr="00E81FCC">
        <w:t>2</w:t>
      </w:r>
      <w:r w:rsidR="0097404D">
        <w:t>1</w:t>
      </w:r>
      <w:r w:rsidRPr="00E81FCC">
        <w:t xml:space="preserve">. Ocenę zmian zaprezentowano w formie </w:t>
      </w:r>
      <w:r w:rsidR="007A3034" w:rsidRPr="00E81FCC">
        <w:t>graficznej,</w:t>
      </w:r>
      <w:r w:rsidRPr="00E81FCC">
        <w:t xml:space="preserve"> gdzie:</w:t>
      </w:r>
    </w:p>
    <w:p w14:paraId="23CFB53D" w14:textId="77777777" w:rsidR="00FF4CA1" w:rsidRPr="00E81FCC" w:rsidRDefault="00FF4CA1" w:rsidP="005778E6">
      <w:r w:rsidRPr="00E81FCC">
        <w:rPr>
          <w:noProof/>
          <w:lang w:eastAsia="pl-PL"/>
        </w:rPr>
        <mc:AlternateContent>
          <mc:Choice Requires="wps">
            <w:drawing>
              <wp:anchor distT="0" distB="0" distL="114300" distR="114300" simplePos="0" relativeHeight="251656704" behindDoc="1" locked="0" layoutInCell="1" allowOverlap="1" wp14:anchorId="21C3A675" wp14:editId="69D59A89">
                <wp:simplePos x="0" y="0"/>
                <wp:positionH relativeFrom="column">
                  <wp:posOffset>596265</wp:posOffset>
                </wp:positionH>
                <wp:positionV relativeFrom="paragraph">
                  <wp:posOffset>100330</wp:posOffset>
                </wp:positionV>
                <wp:extent cx="104775" cy="285750"/>
                <wp:effectExtent l="19050" t="0" r="47625" b="38100"/>
                <wp:wrapNone/>
                <wp:docPr id="13" name="Strzałka w dół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285750"/>
                        </a:xfrm>
                        <a:prstGeom prst="downArrow">
                          <a:avLst>
                            <a:gd name="adj1" fmla="val 50000"/>
                            <a:gd name="adj2" fmla="val 49949"/>
                          </a:avLst>
                        </a:prstGeom>
                        <a:solidFill>
                          <a:srgbClr val="C0504D"/>
                        </a:solidFill>
                        <a:ln w="25560" cap="sq">
                          <a:solidFill>
                            <a:srgbClr val="8C3836"/>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891D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9" o:spid="_x0000_s1026" type="#_x0000_t67" style="position:absolute;margin-left:46.95pt;margin-top:7.9pt;width:8.25pt;height:22.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PzQwIAAIMEAAAOAAAAZHJzL2Uyb0RvYy54bWysVNtu2zAMfR+wfxD0vtpO7SYx6hRFug4D&#10;ugvQ7QMUSY61SaImqXG6ry+lpJm77WlYHgTRpA4PD8lcXu2NJjvpgwLb0eqspERaDkLZbUe/frl9&#10;s6AkRGYF02BlRx9loFer168uR9fKGQyghfQEQWxoR9fRIUbXFkXggzQsnIGTFp09eMMimn5bCM9G&#10;RDe6mJXlRTGCF84DlyHg15uDk64yft9LHj/1fZCR6I4it5hPn89NOovVJWu3nrlB8SMN9g8sDFMW&#10;k56gblhk5MGrP6CM4h4C9PGMgymg7xWXuQaspip/q+Z+YE7mWlCc4E4yhf8Hyz/u7t1nn6gHdwf8&#10;eyAW1gOzW3ntPYyDZALTVUmoYnShPT1IRsCnZDN+AIGtZQ8Rsgb73psEiNWRfZb68SS13EfC8WNV&#10;1vN5QwlH12zRzJvcioK1z4+dD/GdBEPSpaMCRpsJ5QxsdxdillsQy0xKLr5VlPRGY/d2TJOmxN+x&#10;u5OY2TSmXi7rZS6MtUdEJPCcOEsCWolbpXU2/Haz1p4gfEfXZVPWN8fHYRqmLRmxpqa5wHnjDGc6&#10;/MikX0SFKdhifb44v/gbmFER10Mr09FFquhYUurKWyvy8Eam9OGO5LVNTGUefJTouWmpT2klQrsB&#10;8Yg983DYBNxcvAzgf1Iy4hZ01OKaUqLfW+z6sqrrtDTZqJv5DA0/9WymHmY5AnWUR0/JwVjHw6o9&#10;OK+2A2aqshIWrnFWenXid2B1nDCcdLy9WKWpnaN+/XesngAAAP//AwBQSwMEFAAGAAgAAAAhAETY&#10;GsXdAAAACAEAAA8AAABkcnMvZG93bnJldi54bWxMj8FOwzAQRO9I/IO1SNyoXTClDXEqhNQDEgJR&#10;irg68ZJE2Osodtvw92xPcNyZ0eybcj0FLw44pj6SgflMgUBqouupNbB731wtQaRsyVkfCQ38YIJ1&#10;dX5W2sLFI73hYZtbwSWUCmugy3kopExNh8GmWRyQ2PuKY7CZz7GVbrRHLg9eXiu1kMH2xB86O+Bj&#10;h833dh8MPFN+0q8vg3ayq/Uu3n18brQ35vJiergHkXHKf2E44TM6VMxUxz25JLyB1c2Kk6zf8oKT&#10;P1caRG1goZYgq1L+H1D9AgAA//8DAFBLAQItABQABgAIAAAAIQC2gziS/gAAAOEBAAATAAAAAAAA&#10;AAAAAAAAAAAAAABbQ29udGVudF9UeXBlc10ueG1sUEsBAi0AFAAGAAgAAAAhADj9If/WAAAAlAEA&#10;AAsAAAAAAAAAAAAAAAAALwEAAF9yZWxzLy5yZWxzUEsBAi0AFAAGAAgAAAAhAMBbE/NDAgAAgwQA&#10;AA4AAAAAAAAAAAAAAAAALgIAAGRycy9lMm9Eb2MueG1sUEsBAi0AFAAGAAgAAAAhAETYGsXdAAAA&#10;CAEAAA8AAAAAAAAAAAAAAAAAnQQAAGRycy9kb3ducmV2LnhtbFBLBQYAAAAABAAEAPMAAACnBQAA&#10;AAA=&#10;" adj="17644" fillcolor="#c0504d" strokecolor="#8c3836" strokeweight=".71mm">
                <v:stroke endcap="square"/>
              </v:shape>
            </w:pict>
          </mc:Fallback>
        </mc:AlternateContent>
      </w:r>
    </w:p>
    <w:p w14:paraId="7268A633" w14:textId="726F5ECC" w:rsidR="005778E6" w:rsidRDefault="005778E6" w:rsidP="005778E6">
      <w:r w:rsidRPr="00E81FCC">
        <w:tab/>
      </w:r>
      <w:r w:rsidRPr="00E81FCC">
        <w:tab/>
      </w:r>
      <w:r w:rsidR="008C6BEF">
        <w:t xml:space="preserve">       </w:t>
      </w:r>
      <w:r w:rsidRPr="00E81FCC">
        <w:t>zmiana niekorzystna</w:t>
      </w:r>
    </w:p>
    <w:p w14:paraId="3594A701" w14:textId="77777777" w:rsidR="008C6BEF" w:rsidRPr="00E81FCC" w:rsidRDefault="008C6BEF" w:rsidP="005778E6"/>
    <w:p w14:paraId="33BCD67C" w14:textId="09D6EBD0" w:rsidR="005778E6" w:rsidRPr="00E81FCC" w:rsidRDefault="005778E6" w:rsidP="005778E6">
      <w:pPr>
        <w:pStyle w:val="Bezodstpw"/>
        <w:spacing w:line="276" w:lineRule="auto"/>
      </w:pPr>
    </w:p>
    <w:p w14:paraId="75D0CCBA" w14:textId="1300ADD8" w:rsidR="00F905DA" w:rsidRDefault="005778E6" w:rsidP="00F905DA">
      <w:r w:rsidRPr="00E81FCC">
        <w:tab/>
      </w:r>
      <w:bookmarkStart w:id="98" w:name="_Toc508098725"/>
      <w:r w:rsidR="008C6BEF">
        <w:rPr>
          <w:noProof/>
        </w:rPr>
        <w:drawing>
          <wp:inline distT="0" distB="0" distL="0" distR="0" wp14:anchorId="299BE928" wp14:editId="5D4C6E9C">
            <wp:extent cx="419100" cy="175489"/>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895" cy="176660"/>
                    </a:xfrm>
                    <a:prstGeom prst="rect">
                      <a:avLst/>
                    </a:prstGeom>
                    <a:noFill/>
                  </pic:spPr>
                </pic:pic>
              </a:graphicData>
            </a:graphic>
          </wp:inline>
        </w:drawing>
      </w:r>
      <w:r w:rsidR="008C6BEF">
        <w:t xml:space="preserve">        </w:t>
      </w:r>
      <w:r w:rsidR="00F905DA" w:rsidRPr="00E81FCC">
        <w:t>zmiana neutralna</w:t>
      </w:r>
    </w:p>
    <w:p w14:paraId="1C19F80F" w14:textId="77777777" w:rsidR="008C6BEF" w:rsidRPr="00E81FCC" w:rsidRDefault="008C6BEF" w:rsidP="00F905DA"/>
    <w:p w14:paraId="664AFB19" w14:textId="77777777" w:rsidR="00F905DA" w:rsidRPr="00E81FCC" w:rsidRDefault="00F905DA" w:rsidP="00F905DA"/>
    <w:p w14:paraId="6627ADA7" w14:textId="5B9B6A52" w:rsidR="008C6BEF" w:rsidRPr="00E81FCC" w:rsidRDefault="008C6BEF" w:rsidP="008C6BEF">
      <w:r w:rsidRPr="00E81FCC">
        <w:rPr>
          <w:rFonts w:cs="Arial"/>
          <w:noProof/>
          <w:sz w:val="20"/>
          <w:szCs w:val="20"/>
          <w:lang w:eastAsia="pl-PL"/>
        </w:rPr>
        <w:drawing>
          <wp:anchor distT="0" distB="0" distL="114300" distR="114300" simplePos="0" relativeHeight="251658240" behindDoc="1" locked="0" layoutInCell="1" allowOverlap="1" wp14:anchorId="046CD308" wp14:editId="407519EC">
            <wp:simplePos x="0" y="0"/>
            <wp:positionH relativeFrom="column">
              <wp:posOffset>567055</wp:posOffset>
            </wp:positionH>
            <wp:positionV relativeFrom="paragraph">
              <wp:posOffset>6985</wp:posOffset>
            </wp:positionV>
            <wp:extent cx="189985" cy="352425"/>
            <wp:effectExtent l="0" t="0" r="635"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860" cy="354047"/>
                    </a:xfrm>
                    <a:prstGeom prst="rect">
                      <a:avLst/>
                    </a:prstGeom>
                    <a:noFill/>
                  </pic:spPr>
                </pic:pic>
              </a:graphicData>
            </a:graphic>
            <wp14:sizeRelH relativeFrom="margin">
              <wp14:pctWidth>0</wp14:pctWidth>
            </wp14:sizeRelH>
            <wp14:sizeRelV relativeFrom="margin">
              <wp14:pctHeight>0</wp14:pctHeight>
            </wp14:sizeRelV>
          </wp:anchor>
        </w:drawing>
      </w:r>
      <w:r>
        <w:rPr>
          <w:rFonts w:cs="Arial"/>
          <w:noProof/>
          <w:sz w:val="20"/>
          <w:szCs w:val="20"/>
          <w:lang w:eastAsia="pl-PL"/>
        </w:rPr>
        <w:t xml:space="preserve">                                  </w:t>
      </w:r>
      <w:r w:rsidRPr="00E81FCC">
        <w:t>zmia</w:t>
      </w:r>
      <w:r>
        <w:t>na</w:t>
      </w:r>
      <w:r w:rsidRPr="00E81FCC">
        <w:t xml:space="preserve"> korzystna</w:t>
      </w:r>
    </w:p>
    <w:p w14:paraId="46D9FAEB" w14:textId="1B3DD828" w:rsidR="005778E6" w:rsidRPr="00E81FCC" w:rsidRDefault="005778E6" w:rsidP="005778E6">
      <w:pPr>
        <w:pStyle w:val="Legenda"/>
        <w:sectPr w:rsidR="005778E6" w:rsidRPr="00E81FCC" w:rsidSect="00AA3AE5">
          <w:headerReference w:type="default" r:id="rId12"/>
          <w:footerReference w:type="default" r:id="rId13"/>
          <w:pgSz w:w="11906" w:h="16838"/>
          <w:pgMar w:top="1417" w:right="1417" w:bottom="1417" w:left="1417" w:header="708" w:footer="708" w:gutter="0"/>
          <w:pgNumType w:start="0"/>
          <w:cols w:space="708"/>
          <w:titlePg/>
          <w:docGrid w:linePitch="600" w:charSpace="36864"/>
        </w:sectPr>
      </w:pPr>
    </w:p>
    <w:p w14:paraId="337BD87F" w14:textId="5D146DF4" w:rsidR="005778E6" w:rsidRPr="000F4D09" w:rsidRDefault="005778E6" w:rsidP="005778E6">
      <w:pPr>
        <w:pStyle w:val="Legenda"/>
      </w:pPr>
      <w:bookmarkStart w:id="99" w:name="_Toc80646857"/>
      <w:r w:rsidRPr="00E81FCC">
        <w:lastRenderedPageBreak/>
        <w:t xml:space="preserve">Tabela </w:t>
      </w:r>
      <w:r w:rsidR="00063D38">
        <w:t>10</w:t>
      </w:r>
      <w:r w:rsidRPr="00E81FCC">
        <w:t xml:space="preserve">. Analiza porównawcza systemu gospodarki odpadami komunalnymi na terenie </w:t>
      </w:r>
      <w:r w:rsidR="00A05FDB" w:rsidRPr="00E81FCC">
        <w:t>miasta</w:t>
      </w:r>
      <w:r w:rsidRPr="00E81FCC">
        <w:t xml:space="preserve"> </w:t>
      </w:r>
      <w:r w:rsidR="00926F50" w:rsidRPr="00E81FCC">
        <w:t>Sławno</w:t>
      </w:r>
      <w:r w:rsidRPr="00E81FCC">
        <w:t xml:space="preserve"> w lata</w:t>
      </w:r>
      <w:r w:rsidRPr="000F4D09">
        <w:t>ch 201</w:t>
      </w:r>
      <w:r w:rsidR="00281C21" w:rsidRPr="000F4D09">
        <w:t>5</w:t>
      </w:r>
      <w:r w:rsidRPr="000F4D09">
        <w:t>-20</w:t>
      </w:r>
      <w:r w:rsidR="00281C21" w:rsidRPr="000F4D09">
        <w:t>2</w:t>
      </w:r>
      <w:r w:rsidR="0097404D">
        <w:t>1</w:t>
      </w:r>
      <w:r w:rsidRPr="000F4D09">
        <w:t>.</w:t>
      </w:r>
      <w:bookmarkEnd w:id="98"/>
      <w:bookmarkEnd w:id="99"/>
    </w:p>
    <w:tbl>
      <w:tblPr>
        <w:tblW w:w="15677" w:type="dxa"/>
        <w:jc w:val="center"/>
        <w:tblLayout w:type="fixed"/>
        <w:tblLook w:val="0000" w:firstRow="0" w:lastRow="0" w:firstColumn="0" w:lastColumn="0" w:noHBand="0" w:noVBand="0"/>
      </w:tblPr>
      <w:tblGrid>
        <w:gridCol w:w="567"/>
        <w:gridCol w:w="3402"/>
        <w:gridCol w:w="1276"/>
        <w:gridCol w:w="1134"/>
        <w:gridCol w:w="1134"/>
        <w:gridCol w:w="1134"/>
        <w:gridCol w:w="1304"/>
        <w:gridCol w:w="1304"/>
        <w:gridCol w:w="1304"/>
        <w:gridCol w:w="1328"/>
        <w:gridCol w:w="1790"/>
      </w:tblGrid>
      <w:tr w:rsidR="004A3391" w:rsidRPr="000F4D09" w14:paraId="2DFEC26F" w14:textId="77777777" w:rsidTr="00DE3B85">
        <w:trPr>
          <w:trHeight w:val="340"/>
          <w:jc w:val="center"/>
        </w:trPr>
        <w:tc>
          <w:tcPr>
            <w:tcW w:w="567" w:type="dxa"/>
            <w:vMerge w:val="restart"/>
            <w:tcBorders>
              <w:top w:val="single" w:sz="4" w:space="0" w:color="000000"/>
              <w:left w:val="single" w:sz="4" w:space="0" w:color="000000"/>
            </w:tcBorders>
            <w:shd w:val="clear" w:color="auto" w:fill="C5E0B3" w:themeFill="accent6" w:themeFillTint="66"/>
            <w:vAlign w:val="center"/>
          </w:tcPr>
          <w:p w14:paraId="312D52C9" w14:textId="77777777" w:rsidR="004A3391" w:rsidRPr="000F4D09" w:rsidRDefault="004A3391" w:rsidP="00DF383E">
            <w:pPr>
              <w:pStyle w:val="Bezodstpw"/>
              <w:spacing w:before="40" w:after="40"/>
              <w:jc w:val="center"/>
              <w:rPr>
                <w:rFonts w:ascii="Arial" w:hAnsi="Arial" w:cs="Arial"/>
                <w:b/>
                <w:sz w:val="20"/>
                <w:szCs w:val="20"/>
              </w:rPr>
            </w:pPr>
            <w:r w:rsidRPr="000F4D09">
              <w:rPr>
                <w:rFonts w:ascii="Arial" w:hAnsi="Arial" w:cs="Arial"/>
                <w:b/>
                <w:sz w:val="20"/>
                <w:szCs w:val="20"/>
              </w:rPr>
              <w:t>Lp.</w:t>
            </w:r>
          </w:p>
        </w:tc>
        <w:tc>
          <w:tcPr>
            <w:tcW w:w="3402" w:type="dxa"/>
            <w:vMerge w:val="restart"/>
            <w:tcBorders>
              <w:top w:val="single" w:sz="4" w:space="0" w:color="000000"/>
              <w:left w:val="single" w:sz="4" w:space="0" w:color="000000"/>
            </w:tcBorders>
            <w:shd w:val="clear" w:color="auto" w:fill="C5E0B3" w:themeFill="accent6" w:themeFillTint="66"/>
            <w:vAlign w:val="center"/>
          </w:tcPr>
          <w:p w14:paraId="32CDA9E9" w14:textId="77777777" w:rsidR="004A3391" w:rsidRPr="000F4D09" w:rsidRDefault="004A3391" w:rsidP="00DF383E">
            <w:pPr>
              <w:snapToGrid w:val="0"/>
              <w:spacing w:before="40" w:after="40" w:line="240" w:lineRule="auto"/>
              <w:jc w:val="center"/>
              <w:rPr>
                <w:rFonts w:cs="Arial"/>
                <w:b/>
                <w:sz w:val="20"/>
                <w:szCs w:val="20"/>
              </w:rPr>
            </w:pPr>
            <w:r w:rsidRPr="000F4D09">
              <w:rPr>
                <w:rFonts w:cs="Arial"/>
                <w:b/>
                <w:sz w:val="20"/>
                <w:szCs w:val="20"/>
              </w:rPr>
              <w:t>Nazwa wskaźnika</w:t>
            </w:r>
          </w:p>
        </w:tc>
        <w:tc>
          <w:tcPr>
            <w:tcW w:w="1276" w:type="dxa"/>
            <w:vMerge w:val="restart"/>
            <w:tcBorders>
              <w:top w:val="single" w:sz="4" w:space="0" w:color="000000"/>
              <w:left w:val="single" w:sz="4" w:space="0" w:color="000000"/>
            </w:tcBorders>
            <w:shd w:val="clear" w:color="auto" w:fill="C5E0B3" w:themeFill="accent6" w:themeFillTint="66"/>
            <w:vAlign w:val="center"/>
          </w:tcPr>
          <w:p w14:paraId="16FC0EA9" w14:textId="77777777" w:rsidR="004A3391" w:rsidRPr="000F4D09" w:rsidRDefault="004A3391" w:rsidP="00DF383E">
            <w:pPr>
              <w:spacing w:before="40" w:after="40" w:line="240" w:lineRule="auto"/>
              <w:jc w:val="center"/>
              <w:rPr>
                <w:rFonts w:cs="Arial"/>
                <w:sz w:val="20"/>
                <w:szCs w:val="20"/>
              </w:rPr>
            </w:pPr>
            <w:r w:rsidRPr="000F4D09">
              <w:rPr>
                <w:rFonts w:cs="Arial"/>
                <w:b/>
                <w:sz w:val="20"/>
                <w:szCs w:val="20"/>
              </w:rPr>
              <w:t>Jednostka</w:t>
            </w:r>
          </w:p>
        </w:tc>
        <w:tc>
          <w:tcPr>
            <w:tcW w:w="8642" w:type="dxa"/>
            <w:gridSpan w:val="7"/>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6B4A45D8" w14:textId="7B3C4E63" w:rsidR="004A3391" w:rsidRPr="000F4D09" w:rsidRDefault="004A3391" w:rsidP="00DF383E">
            <w:pPr>
              <w:pStyle w:val="Bezodstpw"/>
              <w:spacing w:before="40" w:after="40"/>
              <w:jc w:val="center"/>
              <w:rPr>
                <w:rFonts w:ascii="Arial" w:hAnsi="Arial" w:cs="Arial"/>
                <w:b/>
                <w:sz w:val="20"/>
                <w:szCs w:val="20"/>
              </w:rPr>
            </w:pPr>
            <w:r w:rsidRPr="000F4D09">
              <w:rPr>
                <w:rFonts w:cs="Arial"/>
                <w:b/>
                <w:sz w:val="20"/>
                <w:szCs w:val="20"/>
              </w:rPr>
              <w:t>Wartość</w:t>
            </w:r>
          </w:p>
        </w:tc>
        <w:tc>
          <w:tcPr>
            <w:tcW w:w="1790" w:type="dxa"/>
            <w:vMerge w:val="restart"/>
            <w:tcBorders>
              <w:top w:val="single" w:sz="4" w:space="0" w:color="000000"/>
              <w:left w:val="single" w:sz="4" w:space="0" w:color="auto"/>
              <w:right w:val="single" w:sz="4" w:space="0" w:color="000000"/>
            </w:tcBorders>
            <w:shd w:val="clear" w:color="auto" w:fill="C5E0B3" w:themeFill="accent6" w:themeFillTint="66"/>
            <w:vAlign w:val="center"/>
          </w:tcPr>
          <w:p w14:paraId="357D9660" w14:textId="240EEA96" w:rsidR="004A3391" w:rsidRPr="000F4D09" w:rsidRDefault="004A3391" w:rsidP="00DF383E">
            <w:pPr>
              <w:pStyle w:val="Bezodstpw"/>
              <w:spacing w:before="40" w:after="40"/>
              <w:jc w:val="center"/>
              <w:rPr>
                <w:rFonts w:ascii="Arial" w:hAnsi="Arial" w:cs="Arial"/>
                <w:noProof/>
                <w:sz w:val="20"/>
                <w:szCs w:val="20"/>
                <w:lang w:eastAsia="pl-PL"/>
              </w:rPr>
            </w:pPr>
            <w:r w:rsidRPr="000F4D09">
              <w:rPr>
                <w:rFonts w:ascii="Arial" w:hAnsi="Arial" w:cs="Arial"/>
                <w:b/>
                <w:sz w:val="20"/>
                <w:szCs w:val="20"/>
              </w:rPr>
              <w:t>Ocena zmian</w:t>
            </w:r>
          </w:p>
        </w:tc>
      </w:tr>
      <w:tr w:rsidR="004A3391" w:rsidRPr="000F4D09" w14:paraId="3F2BBCAF" w14:textId="77777777" w:rsidTr="00DE3B85">
        <w:trPr>
          <w:trHeight w:val="340"/>
          <w:jc w:val="center"/>
        </w:trPr>
        <w:tc>
          <w:tcPr>
            <w:tcW w:w="567" w:type="dxa"/>
            <w:vMerge/>
            <w:tcBorders>
              <w:left w:val="single" w:sz="4" w:space="0" w:color="000000"/>
              <w:bottom w:val="single" w:sz="4" w:space="0" w:color="000000"/>
            </w:tcBorders>
            <w:shd w:val="clear" w:color="auto" w:fill="C5E0B3" w:themeFill="accent6" w:themeFillTint="66"/>
            <w:vAlign w:val="center"/>
          </w:tcPr>
          <w:p w14:paraId="2175E2D5" w14:textId="77777777" w:rsidR="004A3391" w:rsidRPr="000F4D09" w:rsidRDefault="004A3391" w:rsidP="00281C21">
            <w:pPr>
              <w:spacing w:before="40" w:after="40" w:line="240" w:lineRule="auto"/>
              <w:jc w:val="center"/>
              <w:rPr>
                <w:rFonts w:cs="Arial"/>
                <w:sz w:val="20"/>
                <w:szCs w:val="20"/>
              </w:rPr>
            </w:pPr>
          </w:p>
        </w:tc>
        <w:tc>
          <w:tcPr>
            <w:tcW w:w="3402" w:type="dxa"/>
            <w:vMerge/>
            <w:tcBorders>
              <w:left w:val="single" w:sz="4" w:space="0" w:color="000000"/>
              <w:bottom w:val="single" w:sz="4" w:space="0" w:color="000000"/>
            </w:tcBorders>
            <w:shd w:val="clear" w:color="auto" w:fill="C5E0B3" w:themeFill="accent6" w:themeFillTint="66"/>
            <w:vAlign w:val="center"/>
          </w:tcPr>
          <w:p w14:paraId="428BDC4C" w14:textId="77777777" w:rsidR="004A3391" w:rsidRPr="000F4D09" w:rsidRDefault="004A3391" w:rsidP="00281C21">
            <w:pPr>
              <w:spacing w:before="40" w:after="40" w:line="240" w:lineRule="auto"/>
              <w:jc w:val="center"/>
              <w:rPr>
                <w:rFonts w:cs="Arial"/>
                <w:sz w:val="20"/>
                <w:szCs w:val="20"/>
              </w:rPr>
            </w:pPr>
          </w:p>
        </w:tc>
        <w:tc>
          <w:tcPr>
            <w:tcW w:w="1276" w:type="dxa"/>
            <w:vMerge/>
            <w:tcBorders>
              <w:left w:val="single" w:sz="4" w:space="0" w:color="000000"/>
              <w:bottom w:val="single" w:sz="4" w:space="0" w:color="000000"/>
            </w:tcBorders>
            <w:shd w:val="clear" w:color="auto" w:fill="C5E0B3" w:themeFill="accent6" w:themeFillTint="66"/>
            <w:vAlign w:val="center"/>
          </w:tcPr>
          <w:p w14:paraId="0A8F1E10" w14:textId="77777777" w:rsidR="004A3391" w:rsidRPr="000F4D09" w:rsidRDefault="004A3391" w:rsidP="00281C21">
            <w:pPr>
              <w:spacing w:before="40" w:after="40" w:line="240" w:lineRule="auto"/>
              <w:jc w:val="center"/>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2F81061C" w14:textId="5B820BB7" w:rsidR="004A3391" w:rsidRPr="000F4D09" w:rsidRDefault="004A3391" w:rsidP="00281C21">
            <w:pPr>
              <w:pStyle w:val="Bezodstpw"/>
              <w:spacing w:before="40" w:after="40"/>
              <w:jc w:val="center"/>
              <w:rPr>
                <w:rFonts w:ascii="Arial" w:hAnsi="Arial" w:cs="Arial"/>
                <w:b/>
                <w:sz w:val="20"/>
                <w:szCs w:val="20"/>
              </w:rPr>
            </w:pPr>
            <w:r w:rsidRPr="000F4D09">
              <w:rPr>
                <w:rFonts w:ascii="Arial" w:hAnsi="Arial" w:cs="Arial"/>
                <w:b/>
                <w:sz w:val="20"/>
                <w:szCs w:val="20"/>
              </w:rPr>
              <w:t>2015</w:t>
            </w:r>
          </w:p>
        </w:tc>
        <w:tc>
          <w:tcPr>
            <w:tcW w:w="113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03D41FCA" w14:textId="09BE34E1" w:rsidR="004A3391" w:rsidRPr="000F4D09" w:rsidRDefault="004A3391" w:rsidP="00281C21">
            <w:pPr>
              <w:pStyle w:val="Bezodstpw"/>
              <w:spacing w:before="40" w:after="40"/>
              <w:jc w:val="center"/>
              <w:rPr>
                <w:rFonts w:ascii="Arial" w:hAnsi="Arial" w:cs="Arial"/>
                <w:b/>
                <w:sz w:val="20"/>
                <w:szCs w:val="20"/>
              </w:rPr>
            </w:pPr>
            <w:r w:rsidRPr="000F4D09">
              <w:rPr>
                <w:rFonts w:ascii="Arial" w:hAnsi="Arial" w:cs="Arial"/>
                <w:b/>
                <w:sz w:val="20"/>
                <w:szCs w:val="20"/>
              </w:rPr>
              <w:t>2016</w:t>
            </w:r>
          </w:p>
        </w:tc>
        <w:tc>
          <w:tcPr>
            <w:tcW w:w="113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7BD44406" w14:textId="60FF4FD0" w:rsidR="004A3391" w:rsidRPr="000F4D09" w:rsidRDefault="004A3391" w:rsidP="00281C21">
            <w:pPr>
              <w:pStyle w:val="Bezodstpw"/>
              <w:spacing w:before="40" w:after="40"/>
              <w:jc w:val="center"/>
              <w:rPr>
                <w:rFonts w:ascii="Arial" w:hAnsi="Arial" w:cs="Arial"/>
                <w:b/>
                <w:sz w:val="20"/>
                <w:szCs w:val="20"/>
              </w:rPr>
            </w:pPr>
            <w:r w:rsidRPr="000F4D09">
              <w:rPr>
                <w:rFonts w:ascii="Arial" w:hAnsi="Arial" w:cs="Arial"/>
                <w:b/>
                <w:sz w:val="20"/>
                <w:szCs w:val="20"/>
              </w:rPr>
              <w:t>2017</w:t>
            </w:r>
          </w:p>
        </w:tc>
        <w:tc>
          <w:tcPr>
            <w:tcW w:w="130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19428A80" w14:textId="3DA5C19E" w:rsidR="004A3391" w:rsidRPr="000F4D09" w:rsidRDefault="004A3391" w:rsidP="00281C21">
            <w:pPr>
              <w:pStyle w:val="Bezodstpw"/>
              <w:spacing w:before="40" w:after="40"/>
              <w:jc w:val="center"/>
              <w:rPr>
                <w:rFonts w:ascii="Arial" w:hAnsi="Arial" w:cs="Arial"/>
                <w:b/>
                <w:sz w:val="20"/>
                <w:szCs w:val="20"/>
              </w:rPr>
            </w:pPr>
            <w:r w:rsidRPr="000F4D09">
              <w:rPr>
                <w:rFonts w:ascii="Arial" w:hAnsi="Arial" w:cs="Arial"/>
                <w:b/>
                <w:sz w:val="20"/>
                <w:szCs w:val="20"/>
              </w:rPr>
              <w:t>2018</w:t>
            </w:r>
          </w:p>
        </w:tc>
        <w:tc>
          <w:tcPr>
            <w:tcW w:w="1304" w:type="dxa"/>
            <w:tcBorders>
              <w:top w:val="single" w:sz="4" w:space="0" w:color="000000"/>
              <w:left w:val="single" w:sz="4" w:space="0" w:color="000000"/>
              <w:bottom w:val="single" w:sz="4" w:space="0" w:color="000000"/>
            </w:tcBorders>
            <w:shd w:val="clear" w:color="auto" w:fill="C5E0B3" w:themeFill="accent6" w:themeFillTint="66"/>
            <w:vAlign w:val="center"/>
          </w:tcPr>
          <w:p w14:paraId="28C80EC4" w14:textId="1B01A92F" w:rsidR="004A3391" w:rsidRPr="000F4D09" w:rsidRDefault="004A3391" w:rsidP="00281C21">
            <w:pPr>
              <w:pStyle w:val="Bezodstpw"/>
              <w:tabs>
                <w:tab w:val="center" w:pos="314"/>
              </w:tabs>
              <w:spacing w:before="40" w:after="40"/>
              <w:jc w:val="center"/>
              <w:rPr>
                <w:rFonts w:ascii="Arial" w:hAnsi="Arial" w:cs="Arial"/>
                <w:b/>
                <w:sz w:val="20"/>
                <w:szCs w:val="20"/>
              </w:rPr>
            </w:pPr>
            <w:r w:rsidRPr="000F4D09">
              <w:rPr>
                <w:rFonts w:cs="Arial"/>
                <w:b/>
                <w:sz w:val="20"/>
                <w:szCs w:val="20"/>
              </w:rPr>
              <w:t>2019</w:t>
            </w:r>
          </w:p>
        </w:tc>
        <w:tc>
          <w:tcPr>
            <w:tcW w:w="1304" w:type="dxa"/>
            <w:tcBorders>
              <w:top w:val="single" w:sz="4" w:space="0" w:color="000000"/>
              <w:left w:val="single" w:sz="4" w:space="0" w:color="000000"/>
              <w:bottom w:val="single" w:sz="4" w:space="0" w:color="000000"/>
              <w:right w:val="single" w:sz="4" w:space="0" w:color="auto"/>
            </w:tcBorders>
            <w:shd w:val="clear" w:color="auto" w:fill="C5E0B3" w:themeFill="accent6" w:themeFillTint="66"/>
            <w:vAlign w:val="center"/>
          </w:tcPr>
          <w:p w14:paraId="1DEB4CDF" w14:textId="5D71C0A5" w:rsidR="004A3391" w:rsidRPr="000F4D09" w:rsidRDefault="004A3391" w:rsidP="00281C21">
            <w:pPr>
              <w:snapToGrid w:val="0"/>
              <w:spacing w:before="40" w:after="40" w:line="240" w:lineRule="auto"/>
              <w:jc w:val="center"/>
              <w:rPr>
                <w:rFonts w:cs="Arial"/>
                <w:b/>
                <w:sz w:val="20"/>
                <w:szCs w:val="20"/>
              </w:rPr>
            </w:pPr>
            <w:r w:rsidRPr="000F4D09">
              <w:rPr>
                <w:rFonts w:cs="Arial"/>
                <w:b/>
                <w:sz w:val="20"/>
                <w:szCs w:val="20"/>
              </w:rPr>
              <w:t>2020</w:t>
            </w:r>
          </w:p>
        </w:tc>
        <w:tc>
          <w:tcPr>
            <w:tcW w:w="13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D716D1" w14:textId="4994A407" w:rsidR="004A3391" w:rsidRPr="004A3391" w:rsidRDefault="004A3391" w:rsidP="00281C21">
            <w:pPr>
              <w:pStyle w:val="Bezodstpw"/>
              <w:spacing w:before="40" w:after="40"/>
              <w:jc w:val="center"/>
              <w:rPr>
                <w:rFonts w:ascii="Arial" w:hAnsi="Arial" w:cs="Arial"/>
                <w:b/>
                <w:bCs/>
                <w:noProof/>
                <w:sz w:val="20"/>
                <w:szCs w:val="20"/>
                <w:lang w:eastAsia="pl-PL"/>
              </w:rPr>
            </w:pPr>
            <w:r w:rsidRPr="004A3391">
              <w:rPr>
                <w:rFonts w:ascii="Arial" w:hAnsi="Arial" w:cs="Arial"/>
                <w:b/>
                <w:bCs/>
                <w:noProof/>
                <w:sz w:val="20"/>
                <w:szCs w:val="20"/>
                <w:lang w:eastAsia="pl-PL"/>
              </w:rPr>
              <w:t>2021</w:t>
            </w:r>
          </w:p>
        </w:tc>
        <w:tc>
          <w:tcPr>
            <w:tcW w:w="1790" w:type="dxa"/>
            <w:vMerge/>
            <w:tcBorders>
              <w:left w:val="single" w:sz="4" w:space="0" w:color="auto"/>
              <w:bottom w:val="single" w:sz="4" w:space="0" w:color="000000"/>
              <w:right w:val="single" w:sz="4" w:space="0" w:color="000000"/>
            </w:tcBorders>
            <w:shd w:val="clear" w:color="auto" w:fill="C5E0B3" w:themeFill="accent6" w:themeFillTint="66"/>
            <w:vAlign w:val="center"/>
          </w:tcPr>
          <w:p w14:paraId="66F0CE6B" w14:textId="1B666901" w:rsidR="004A3391" w:rsidRPr="000F4D09" w:rsidRDefault="004A3391" w:rsidP="00281C21">
            <w:pPr>
              <w:pStyle w:val="Bezodstpw"/>
              <w:spacing w:before="40" w:after="40"/>
              <w:jc w:val="center"/>
              <w:rPr>
                <w:rFonts w:ascii="Arial" w:hAnsi="Arial" w:cs="Arial"/>
                <w:noProof/>
                <w:sz w:val="20"/>
                <w:szCs w:val="20"/>
                <w:lang w:eastAsia="pl-PL"/>
              </w:rPr>
            </w:pPr>
          </w:p>
        </w:tc>
      </w:tr>
      <w:tr w:rsidR="004A3391" w:rsidRPr="000F4D09" w14:paraId="5061BD78" w14:textId="77777777" w:rsidTr="00DE3B85">
        <w:trPr>
          <w:trHeight w:val="340"/>
          <w:jc w:val="center"/>
        </w:trPr>
        <w:tc>
          <w:tcPr>
            <w:tcW w:w="567" w:type="dxa"/>
            <w:tcBorders>
              <w:top w:val="single" w:sz="4" w:space="0" w:color="000000"/>
              <w:left w:val="single" w:sz="4" w:space="0" w:color="000000"/>
              <w:bottom w:val="single" w:sz="4" w:space="0" w:color="000000"/>
            </w:tcBorders>
            <w:shd w:val="clear" w:color="auto" w:fill="auto"/>
            <w:vAlign w:val="center"/>
          </w:tcPr>
          <w:p w14:paraId="0BF248F0" w14:textId="77777777" w:rsidR="004A3391" w:rsidRPr="000F4D09" w:rsidRDefault="004A3391" w:rsidP="00281C21">
            <w:pPr>
              <w:spacing w:before="40" w:after="40" w:line="240" w:lineRule="auto"/>
              <w:jc w:val="center"/>
              <w:rPr>
                <w:rFonts w:cs="Arial"/>
                <w:sz w:val="20"/>
                <w:szCs w:val="20"/>
              </w:rPr>
            </w:pPr>
            <w:r w:rsidRPr="000F4D09">
              <w:rPr>
                <w:rFonts w:cs="Arial"/>
                <w:sz w:val="20"/>
                <w:szCs w:val="20"/>
              </w:rPr>
              <w:t>1.</w:t>
            </w:r>
          </w:p>
        </w:tc>
        <w:tc>
          <w:tcPr>
            <w:tcW w:w="3402" w:type="dxa"/>
            <w:tcBorders>
              <w:top w:val="single" w:sz="4" w:space="0" w:color="000000"/>
              <w:left w:val="single" w:sz="4" w:space="0" w:color="000000"/>
              <w:bottom w:val="single" w:sz="4" w:space="0" w:color="000000"/>
            </w:tcBorders>
            <w:shd w:val="clear" w:color="auto" w:fill="auto"/>
            <w:vAlign w:val="center"/>
          </w:tcPr>
          <w:p w14:paraId="68E4DDFA" w14:textId="77777777" w:rsidR="004A3391" w:rsidRPr="000F4D09" w:rsidRDefault="004A3391" w:rsidP="001D0932">
            <w:pPr>
              <w:spacing w:before="40" w:after="40" w:line="240" w:lineRule="auto"/>
              <w:jc w:val="center"/>
              <w:rPr>
                <w:rFonts w:cs="Arial"/>
                <w:sz w:val="20"/>
                <w:szCs w:val="20"/>
              </w:rPr>
            </w:pPr>
            <w:r w:rsidRPr="000F4D09">
              <w:rPr>
                <w:rFonts w:cs="Arial"/>
                <w:sz w:val="20"/>
                <w:szCs w:val="20"/>
              </w:rPr>
              <w:t>Masa odebranych odpadów komunalnych od mieszkańców</w:t>
            </w:r>
          </w:p>
        </w:tc>
        <w:tc>
          <w:tcPr>
            <w:tcW w:w="1276" w:type="dxa"/>
            <w:tcBorders>
              <w:top w:val="single" w:sz="4" w:space="0" w:color="000000"/>
              <w:left w:val="single" w:sz="4" w:space="0" w:color="000000"/>
              <w:bottom w:val="single" w:sz="4" w:space="0" w:color="000000"/>
            </w:tcBorders>
            <w:shd w:val="clear" w:color="auto" w:fill="auto"/>
            <w:vAlign w:val="center"/>
          </w:tcPr>
          <w:p w14:paraId="2F24A1E7" w14:textId="77777777" w:rsidR="004A3391" w:rsidRPr="000F4D09" w:rsidRDefault="004A3391" w:rsidP="00281C21">
            <w:pPr>
              <w:spacing w:before="40" w:after="40" w:line="240" w:lineRule="auto"/>
              <w:jc w:val="center"/>
              <w:rPr>
                <w:rFonts w:cs="Arial"/>
                <w:sz w:val="20"/>
                <w:szCs w:val="20"/>
              </w:rPr>
            </w:pPr>
            <w:r w:rsidRPr="000F4D09">
              <w:rPr>
                <w:rFonts w:cs="Arial"/>
                <w:sz w:val="20"/>
                <w:szCs w:val="20"/>
              </w:rPr>
              <w:t>Mg</w:t>
            </w:r>
          </w:p>
        </w:tc>
        <w:tc>
          <w:tcPr>
            <w:tcW w:w="1134" w:type="dxa"/>
            <w:tcBorders>
              <w:top w:val="single" w:sz="4" w:space="0" w:color="000000"/>
              <w:left w:val="single" w:sz="4" w:space="0" w:color="000000"/>
              <w:bottom w:val="single" w:sz="4" w:space="0" w:color="000000"/>
              <w:right w:val="single" w:sz="4" w:space="0" w:color="000000"/>
            </w:tcBorders>
            <w:vAlign w:val="center"/>
          </w:tcPr>
          <w:p w14:paraId="2B63EBD8" w14:textId="29C4414C" w:rsidR="004A3391" w:rsidRPr="000F4D09" w:rsidRDefault="004A3391" w:rsidP="00281C21">
            <w:pPr>
              <w:pStyle w:val="Bezodstpw"/>
              <w:spacing w:before="40" w:after="40"/>
              <w:jc w:val="center"/>
              <w:rPr>
                <w:rFonts w:ascii="Arial" w:hAnsi="Arial" w:cs="Arial"/>
                <w:sz w:val="20"/>
                <w:szCs w:val="20"/>
              </w:rPr>
            </w:pPr>
            <w:r w:rsidRPr="000F4D09">
              <w:rPr>
                <w:rFonts w:ascii="Arial" w:hAnsi="Arial" w:cs="Arial"/>
                <w:sz w:val="20"/>
                <w:szCs w:val="20"/>
              </w:rPr>
              <w:t>4 144,167</w:t>
            </w:r>
          </w:p>
        </w:tc>
        <w:tc>
          <w:tcPr>
            <w:tcW w:w="1134" w:type="dxa"/>
            <w:tcBorders>
              <w:top w:val="single" w:sz="4" w:space="0" w:color="000000"/>
              <w:left w:val="single" w:sz="4" w:space="0" w:color="000000"/>
              <w:bottom w:val="single" w:sz="4" w:space="0" w:color="000000"/>
              <w:right w:val="single" w:sz="4" w:space="0" w:color="000000"/>
            </w:tcBorders>
            <w:vAlign w:val="center"/>
          </w:tcPr>
          <w:p w14:paraId="335B778A" w14:textId="6909D68D" w:rsidR="004A3391" w:rsidRPr="000F4D09" w:rsidRDefault="004A3391" w:rsidP="00281C21">
            <w:pPr>
              <w:pStyle w:val="Bezodstpw"/>
              <w:spacing w:before="40" w:after="40"/>
              <w:jc w:val="center"/>
              <w:rPr>
                <w:rFonts w:ascii="Arial" w:hAnsi="Arial" w:cs="Arial"/>
                <w:sz w:val="20"/>
                <w:szCs w:val="20"/>
              </w:rPr>
            </w:pPr>
            <w:r w:rsidRPr="000F4D09">
              <w:rPr>
                <w:rFonts w:ascii="Arial" w:hAnsi="Arial" w:cs="Arial"/>
                <w:sz w:val="20"/>
                <w:szCs w:val="20"/>
              </w:rPr>
              <w:t>4 425,427</w:t>
            </w:r>
          </w:p>
        </w:tc>
        <w:tc>
          <w:tcPr>
            <w:tcW w:w="1134" w:type="dxa"/>
            <w:tcBorders>
              <w:top w:val="single" w:sz="4" w:space="0" w:color="000000"/>
              <w:left w:val="single" w:sz="4" w:space="0" w:color="000000"/>
              <w:bottom w:val="single" w:sz="4" w:space="0" w:color="000000"/>
              <w:right w:val="single" w:sz="4" w:space="0" w:color="000000"/>
            </w:tcBorders>
            <w:vAlign w:val="center"/>
          </w:tcPr>
          <w:p w14:paraId="5705BA34" w14:textId="3978C62D" w:rsidR="004A3391" w:rsidRPr="000F4D09" w:rsidRDefault="004A3391" w:rsidP="00281C21">
            <w:pPr>
              <w:pStyle w:val="Bezodstpw"/>
              <w:spacing w:before="40" w:after="40"/>
              <w:jc w:val="center"/>
              <w:rPr>
                <w:rFonts w:ascii="Arial" w:hAnsi="Arial" w:cs="Arial"/>
                <w:sz w:val="20"/>
                <w:szCs w:val="20"/>
              </w:rPr>
            </w:pPr>
            <w:r w:rsidRPr="000F4D09">
              <w:rPr>
                <w:rFonts w:ascii="Arial" w:hAnsi="Arial" w:cs="Arial"/>
                <w:noProof/>
                <w:sz w:val="20"/>
                <w:szCs w:val="20"/>
                <w:lang w:eastAsia="pl-PL"/>
              </w:rPr>
              <w:t>4 794,273</w:t>
            </w:r>
          </w:p>
        </w:tc>
        <w:tc>
          <w:tcPr>
            <w:tcW w:w="1304" w:type="dxa"/>
            <w:tcBorders>
              <w:top w:val="single" w:sz="4" w:space="0" w:color="000000"/>
              <w:left w:val="single" w:sz="4" w:space="0" w:color="000000"/>
              <w:bottom w:val="single" w:sz="4" w:space="0" w:color="000000"/>
              <w:right w:val="single" w:sz="4" w:space="0" w:color="000000"/>
            </w:tcBorders>
            <w:vAlign w:val="center"/>
          </w:tcPr>
          <w:p w14:paraId="11C54B43" w14:textId="695775DA" w:rsidR="004A3391" w:rsidRPr="000F4D09" w:rsidRDefault="004A3391" w:rsidP="00281C21">
            <w:pPr>
              <w:pStyle w:val="Bezodstpw"/>
              <w:spacing w:before="40" w:after="40"/>
              <w:jc w:val="center"/>
              <w:rPr>
                <w:rFonts w:ascii="Arial" w:hAnsi="Arial" w:cs="Arial"/>
                <w:noProof/>
                <w:sz w:val="20"/>
                <w:szCs w:val="20"/>
                <w:lang w:eastAsia="pl-PL"/>
              </w:rPr>
            </w:pPr>
            <w:r w:rsidRPr="000F4D09">
              <w:rPr>
                <w:rFonts w:ascii="Arial" w:hAnsi="Arial" w:cs="Arial"/>
                <w:sz w:val="20"/>
                <w:szCs w:val="20"/>
              </w:rPr>
              <w:t>4 614,035</w:t>
            </w:r>
          </w:p>
        </w:tc>
        <w:tc>
          <w:tcPr>
            <w:tcW w:w="1304" w:type="dxa"/>
            <w:tcBorders>
              <w:top w:val="single" w:sz="4" w:space="0" w:color="000000"/>
              <w:left w:val="single" w:sz="4" w:space="0" w:color="000000"/>
              <w:bottom w:val="single" w:sz="4" w:space="0" w:color="000000"/>
            </w:tcBorders>
            <w:vAlign w:val="center"/>
          </w:tcPr>
          <w:p w14:paraId="58E5122B" w14:textId="5B510D4D" w:rsidR="004A3391" w:rsidRPr="000F4D09" w:rsidRDefault="004A3391" w:rsidP="00281C21">
            <w:pPr>
              <w:pStyle w:val="Bezodstpw"/>
              <w:spacing w:before="40" w:after="40"/>
              <w:jc w:val="center"/>
              <w:rPr>
                <w:rFonts w:ascii="Arial" w:hAnsi="Arial" w:cs="Arial"/>
                <w:noProof/>
                <w:sz w:val="20"/>
                <w:szCs w:val="20"/>
                <w:lang w:eastAsia="pl-PL"/>
              </w:rPr>
            </w:pPr>
            <w:r w:rsidRPr="000F4D09">
              <w:rPr>
                <w:rFonts w:ascii="Arial" w:hAnsi="Arial" w:cs="Arial"/>
                <w:noProof/>
                <w:sz w:val="20"/>
                <w:szCs w:val="20"/>
                <w:lang w:eastAsia="pl-PL"/>
              </w:rPr>
              <w:t>4 256,76</w:t>
            </w:r>
          </w:p>
        </w:tc>
        <w:tc>
          <w:tcPr>
            <w:tcW w:w="1304" w:type="dxa"/>
            <w:tcBorders>
              <w:top w:val="single" w:sz="4" w:space="0" w:color="000000"/>
              <w:left w:val="single" w:sz="4" w:space="0" w:color="000000"/>
              <w:bottom w:val="single" w:sz="4" w:space="0" w:color="000000"/>
            </w:tcBorders>
            <w:vAlign w:val="center"/>
          </w:tcPr>
          <w:p w14:paraId="66F6EABD" w14:textId="2EC432CD" w:rsidR="004A3391" w:rsidRPr="000F4D09" w:rsidRDefault="004A3391" w:rsidP="00281C21">
            <w:pPr>
              <w:pStyle w:val="Bezodstpw"/>
              <w:spacing w:before="40" w:after="40"/>
              <w:jc w:val="center"/>
              <w:rPr>
                <w:rFonts w:ascii="Arial" w:hAnsi="Arial" w:cs="Arial"/>
                <w:noProof/>
                <w:sz w:val="20"/>
                <w:szCs w:val="20"/>
                <w:lang w:eastAsia="pl-PL"/>
              </w:rPr>
            </w:pPr>
            <w:r w:rsidRPr="000F4D09">
              <w:rPr>
                <w:rFonts w:ascii="Arial" w:hAnsi="Arial" w:cs="Arial"/>
                <w:noProof/>
                <w:sz w:val="20"/>
                <w:szCs w:val="20"/>
                <w:lang w:eastAsia="pl-PL"/>
              </w:rPr>
              <w:t>4 244,29</w:t>
            </w:r>
          </w:p>
        </w:tc>
        <w:tc>
          <w:tcPr>
            <w:tcW w:w="1328" w:type="dxa"/>
            <w:tcBorders>
              <w:top w:val="single" w:sz="4" w:space="0" w:color="auto"/>
              <w:left w:val="single" w:sz="4" w:space="0" w:color="000000"/>
              <w:bottom w:val="single" w:sz="4" w:space="0" w:color="000000"/>
            </w:tcBorders>
            <w:vAlign w:val="center"/>
          </w:tcPr>
          <w:p w14:paraId="3834BBB2" w14:textId="45A8EFC8" w:rsidR="004A3391" w:rsidRPr="000F4D09" w:rsidRDefault="001A22A9" w:rsidP="00281C21">
            <w:pPr>
              <w:pStyle w:val="Bezodstpw"/>
              <w:spacing w:before="40" w:after="40"/>
              <w:jc w:val="center"/>
              <w:rPr>
                <w:rFonts w:ascii="Arial" w:hAnsi="Arial" w:cs="Arial"/>
                <w:noProof/>
                <w:sz w:val="20"/>
                <w:szCs w:val="20"/>
                <w:lang w:eastAsia="pl-PL"/>
              </w:rPr>
            </w:pPr>
            <w:r>
              <w:rPr>
                <w:rFonts w:ascii="Arial" w:hAnsi="Arial" w:cs="Arial"/>
                <w:noProof/>
                <w:sz w:val="20"/>
                <w:szCs w:val="20"/>
                <w:lang w:eastAsia="pl-PL"/>
              </w:rPr>
              <w:t>4469,33</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100F7" w14:textId="77777777" w:rsidR="004A3391" w:rsidRDefault="00183F6B" w:rsidP="00281C21">
            <w:pPr>
              <w:pStyle w:val="Bezodstpw"/>
              <w:spacing w:before="40" w:after="40"/>
              <w:jc w:val="center"/>
              <w:rPr>
                <w:rFonts w:ascii="Arial" w:hAnsi="Arial" w:cs="Arial"/>
                <w:noProof/>
                <w:sz w:val="20"/>
                <w:szCs w:val="20"/>
              </w:rPr>
            </w:pPr>
            <w:r>
              <w:rPr>
                <w:rFonts w:ascii="Arial" w:hAnsi="Arial" w:cs="Arial"/>
                <w:noProof/>
                <w:sz w:val="20"/>
                <w:szCs w:val="20"/>
              </w:rPr>
              <w:drawing>
                <wp:anchor distT="0" distB="0" distL="114300" distR="114300" simplePos="0" relativeHeight="251660288" behindDoc="1" locked="0" layoutInCell="1" allowOverlap="1" wp14:anchorId="2186C438" wp14:editId="67A8D498">
                  <wp:simplePos x="0" y="0"/>
                  <wp:positionH relativeFrom="column">
                    <wp:posOffset>342265</wp:posOffset>
                  </wp:positionH>
                  <wp:positionV relativeFrom="paragraph">
                    <wp:posOffset>26670</wp:posOffset>
                  </wp:positionV>
                  <wp:extent cx="170815" cy="316865"/>
                  <wp:effectExtent l="0" t="0" r="635" b="6985"/>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316865"/>
                          </a:xfrm>
                          <a:prstGeom prst="rect">
                            <a:avLst/>
                          </a:prstGeom>
                          <a:noFill/>
                        </pic:spPr>
                      </pic:pic>
                    </a:graphicData>
                  </a:graphic>
                </wp:anchor>
              </w:drawing>
            </w:r>
          </w:p>
          <w:p w14:paraId="29983CD0" w14:textId="7709C329" w:rsidR="00183F6B" w:rsidRPr="000F4D09" w:rsidRDefault="00183F6B" w:rsidP="00281C21">
            <w:pPr>
              <w:pStyle w:val="Bezodstpw"/>
              <w:spacing w:before="40" w:after="40"/>
              <w:jc w:val="center"/>
              <w:rPr>
                <w:rFonts w:ascii="Arial" w:hAnsi="Arial" w:cs="Arial"/>
                <w:sz w:val="20"/>
                <w:szCs w:val="20"/>
              </w:rPr>
            </w:pPr>
          </w:p>
        </w:tc>
      </w:tr>
      <w:tr w:rsidR="004A3391" w:rsidRPr="000F4D09" w14:paraId="6F15ADFD" w14:textId="77777777" w:rsidTr="00DE3B85">
        <w:trPr>
          <w:trHeight w:val="340"/>
          <w:jc w:val="center"/>
        </w:trPr>
        <w:tc>
          <w:tcPr>
            <w:tcW w:w="567" w:type="dxa"/>
            <w:tcBorders>
              <w:top w:val="single" w:sz="4" w:space="0" w:color="000000"/>
              <w:left w:val="single" w:sz="4" w:space="0" w:color="000000"/>
              <w:bottom w:val="single" w:sz="4" w:space="0" w:color="000000"/>
            </w:tcBorders>
            <w:shd w:val="clear" w:color="auto" w:fill="auto"/>
            <w:vAlign w:val="center"/>
          </w:tcPr>
          <w:p w14:paraId="50AE907D" w14:textId="77777777" w:rsidR="004A3391" w:rsidRPr="000F4D09" w:rsidRDefault="004A3391" w:rsidP="00281C21">
            <w:pPr>
              <w:spacing w:before="40" w:after="40" w:line="240" w:lineRule="auto"/>
              <w:jc w:val="center"/>
              <w:rPr>
                <w:rFonts w:cs="Arial"/>
                <w:sz w:val="20"/>
                <w:szCs w:val="20"/>
              </w:rPr>
            </w:pPr>
            <w:r w:rsidRPr="000F4D09">
              <w:rPr>
                <w:rFonts w:cs="Arial"/>
                <w:sz w:val="20"/>
                <w:szCs w:val="20"/>
              </w:rPr>
              <w:t>2.</w:t>
            </w:r>
          </w:p>
        </w:tc>
        <w:tc>
          <w:tcPr>
            <w:tcW w:w="3402" w:type="dxa"/>
            <w:tcBorders>
              <w:top w:val="single" w:sz="4" w:space="0" w:color="000000"/>
              <w:left w:val="single" w:sz="4" w:space="0" w:color="000000"/>
              <w:bottom w:val="single" w:sz="4" w:space="0" w:color="000000"/>
            </w:tcBorders>
            <w:shd w:val="clear" w:color="auto" w:fill="auto"/>
            <w:vAlign w:val="center"/>
          </w:tcPr>
          <w:p w14:paraId="53E9FAD4" w14:textId="705A5E62" w:rsidR="004A3391" w:rsidRPr="000F4D09" w:rsidRDefault="004A3391" w:rsidP="001D0932">
            <w:pPr>
              <w:spacing w:before="40" w:after="40" w:line="240" w:lineRule="auto"/>
              <w:jc w:val="center"/>
              <w:rPr>
                <w:rFonts w:cs="Arial"/>
                <w:sz w:val="20"/>
                <w:szCs w:val="20"/>
              </w:rPr>
            </w:pPr>
            <w:r w:rsidRPr="000F4D09">
              <w:rPr>
                <w:rFonts w:cs="Arial"/>
                <w:sz w:val="20"/>
                <w:szCs w:val="20"/>
              </w:rPr>
              <w:t>Masa odebranych niesegregowanych (zmieszanych) odpadów komunalnych</w:t>
            </w:r>
          </w:p>
        </w:tc>
        <w:tc>
          <w:tcPr>
            <w:tcW w:w="1276" w:type="dxa"/>
            <w:tcBorders>
              <w:top w:val="single" w:sz="4" w:space="0" w:color="000000"/>
              <w:left w:val="single" w:sz="4" w:space="0" w:color="000000"/>
              <w:bottom w:val="single" w:sz="4" w:space="0" w:color="000000"/>
            </w:tcBorders>
            <w:shd w:val="clear" w:color="auto" w:fill="auto"/>
            <w:vAlign w:val="center"/>
          </w:tcPr>
          <w:p w14:paraId="524874AD" w14:textId="77777777" w:rsidR="004A3391" w:rsidRPr="000F4D09" w:rsidRDefault="004A3391" w:rsidP="00281C21">
            <w:pPr>
              <w:spacing w:before="40" w:after="40" w:line="240" w:lineRule="auto"/>
              <w:jc w:val="center"/>
              <w:rPr>
                <w:rFonts w:cs="Arial"/>
                <w:sz w:val="20"/>
                <w:szCs w:val="20"/>
              </w:rPr>
            </w:pPr>
            <w:r w:rsidRPr="000F4D09">
              <w:rPr>
                <w:rFonts w:cs="Arial"/>
                <w:sz w:val="20"/>
                <w:szCs w:val="20"/>
              </w:rPr>
              <w:t>Mg</w:t>
            </w:r>
          </w:p>
        </w:tc>
        <w:tc>
          <w:tcPr>
            <w:tcW w:w="1134" w:type="dxa"/>
            <w:tcBorders>
              <w:top w:val="single" w:sz="4" w:space="0" w:color="000000"/>
              <w:left w:val="single" w:sz="4" w:space="0" w:color="000000"/>
              <w:bottom w:val="single" w:sz="4" w:space="0" w:color="000000"/>
              <w:right w:val="single" w:sz="4" w:space="0" w:color="000000"/>
            </w:tcBorders>
            <w:vAlign w:val="center"/>
          </w:tcPr>
          <w:p w14:paraId="40B0ECA3" w14:textId="4F782C65" w:rsidR="004A3391" w:rsidRPr="000F4D09" w:rsidRDefault="004A3391" w:rsidP="00281C21">
            <w:pPr>
              <w:pStyle w:val="Bezodstpw"/>
              <w:spacing w:before="40" w:after="40"/>
              <w:jc w:val="center"/>
              <w:rPr>
                <w:rFonts w:ascii="Arial" w:hAnsi="Arial" w:cs="Arial"/>
                <w:sz w:val="20"/>
                <w:szCs w:val="20"/>
              </w:rPr>
            </w:pPr>
            <w:r w:rsidRPr="000F4D09">
              <w:rPr>
                <w:rFonts w:ascii="Arial" w:hAnsi="Arial" w:cs="Arial"/>
                <w:sz w:val="20"/>
                <w:szCs w:val="20"/>
              </w:rPr>
              <w:t>3 561,600</w:t>
            </w:r>
          </w:p>
        </w:tc>
        <w:tc>
          <w:tcPr>
            <w:tcW w:w="1134" w:type="dxa"/>
            <w:tcBorders>
              <w:top w:val="single" w:sz="4" w:space="0" w:color="000000"/>
              <w:left w:val="single" w:sz="4" w:space="0" w:color="000000"/>
              <w:bottom w:val="single" w:sz="4" w:space="0" w:color="000000"/>
              <w:right w:val="single" w:sz="4" w:space="0" w:color="000000"/>
            </w:tcBorders>
            <w:vAlign w:val="center"/>
          </w:tcPr>
          <w:p w14:paraId="5E72F03F" w14:textId="504C0E55" w:rsidR="004A3391" w:rsidRPr="000F4D09" w:rsidRDefault="004A3391" w:rsidP="00281C21">
            <w:pPr>
              <w:pStyle w:val="Bezodstpw"/>
              <w:spacing w:before="40" w:after="40"/>
              <w:jc w:val="center"/>
              <w:rPr>
                <w:rFonts w:ascii="Arial" w:hAnsi="Arial" w:cs="Arial"/>
                <w:sz w:val="20"/>
                <w:szCs w:val="20"/>
              </w:rPr>
            </w:pPr>
            <w:r w:rsidRPr="000F4D09">
              <w:rPr>
                <w:rFonts w:ascii="Arial" w:hAnsi="Arial" w:cs="Arial"/>
                <w:sz w:val="20"/>
                <w:szCs w:val="20"/>
              </w:rPr>
              <w:t>3 662,220</w:t>
            </w:r>
          </w:p>
        </w:tc>
        <w:tc>
          <w:tcPr>
            <w:tcW w:w="1134" w:type="dxa"/>
            <w:tcBorders>
              <w:top w:val="single" w:sz="4" w:space="0" w:color="000000"/>
              <w:left w:val="single" w:sz="4" w:space="0" w:color="000000"/>
              <w:bottom w:val="single" w:sz="4" w:space="0" w:color="000000"/>
              <w:right w:val="single" w:sz="4" w:space="0" w:color="000000"/>
            </w:tcBorders>
            <w:vAlign w:val="center"/>
          </w:tcPr>
          <w:p w14:paraId="7A778237" w14:textId="10CEC573" w:rsidR="004A3391" w:rsidRPr="000F4D09" w:rsidRDefault="004A3391" w:rsidP="00281C21">
            <w:pPr>
              <w:pStyle w:val="Bezodstpw"/>
              <w:spacing w:before="40" w:after="40"/>
              <w:jc w:val="center"/>
              <w:rPr>
                <w:rFonts w:ascii="Arial" w:hAnsi="Arial" w:cs="Arial"/>
                <w:sz w:val="20"/>
                <w:szCs w:val="20"/>
              </w:rPr>
            </w:pPr>
            <w:r w:rsidRPr="000F4D09">
              <w:rPr>
                <w:rFonts w:ascii="Arial" w:hAnsi="Arial" w:cs="Arial"/>
                <w:noProof/>
                <w:sz w:val="20"/>
                <w:szCs w:val="20"/>
                <w:lang w:eastAsia="pl-PL"/>
              </w:rPr>
              <w:t>3 752,530</w:t>
            </w:r>
          </w:p>
        </w:tc>
        <w:tc>
          <w:tcPr>
            <w:tcW w:w="1304" w:type="dxa"/>
            <w:tcBorders>
              <w:top w:val="single" w:sz="4" w:space="0" w:color="000000"/>
              <w:left w:val="single" w:sz="4" w:space="0" w:color="000000"/>
              <w:bottom w:val="single" w:sz="4" w:space="0" w:color="000000"/>
              <w:right w:val="single" w:sz="4" w:space="0" w:color="000000"/>
            </w:tcBorders>
            <w:vAlign w:val="center"/>
          </w:tcPr>
          <w:p w14:paraId="55CB764F" w14:textId="677975D6" w:rsidR="004A3391" w:rsidRPr="000F4D09" w:rsidRDefault="004A3391" w:rsidP="00281C21">
            <w:pPr>
              <w:pStyle w:val="Bezodstpw"/>
              <w:spacing w:before="40" w:after="40"/>
              <w:jc w:val="center"/>
              <w:rPr>
                <w:rFonts w:ascii="Arial" w:hAnsi="Arial" w:cs="Arial"/>
                <w:noProof/>
                <w:sz w:val="20"/>
                <w:szCs w:val="20"/>
                <w:lang w:eastAsia="pl-PL"/>
              </w:rPr>
            </w:pPr>
            <w:r w:rsidRPr="000F4D09">
              <w:rPr>
                <w:rFonts w:ascii="Arial" w:hAnsi="Arial" w:cs="Arial"/>
                <w:sz w:val="20"/>
                <w:szCs w:val="20"/>
              </w:rPr>
              <w:t>3 796,670</w:t>
            </w:r>
          </w:p>
        </w:tc>
        <w:tc>
          <w:tcPr>
            <w:tcW w:w="1304" w:type="dxa"/>
            <w:tcBorders>
              <w:top w:val="single" w:sz="4" w:space="0" w:color="000000"/>
              <w:left w:val="single" w:sz="4" w:space="0" w:color="000000"/>
              <w:bottom w:val="single" w:sz="4" w:space="0" w:color="000000"/>
            </w:tcBorders>
            <w:vAlign w:val="center"/>
          </w:tcPr>
          <w:p w14:paraId="79869820" w14:textId="39AA8143" w:rsidR="004A3391" w:rsidRPr="000F4D09" w:rsidRDefault="004A3391" w:rsidP="00281C21">
            <w:pPr>
              <w:pStyle w:val="Bezodstpw"/>
              <w:spacing w:before="40" w:after="40"/>
              <w:jc w:val="center"/>
              <w:rPr>
                <w:rFonts w:ascii="Arial" w:hAnsi="Arial" w:cs="Arial"/>
                <w:noProof/>
                <w:sz w:val="20"/>
                <w:szCs w:val="20"/>
                <w:lang w:eastAsia="pl-PL"/>
              </w:rPr>
            </w:pPr>
            <w:r w:rsidRPr="000F4D09">
              <w:rPr>
                <w:rFonts w:ascii="Arial" w:hAnsi="Arial" w:cs="Arial"/>
                <w:noProof/>
                <w:sz w:val="20"/>
                <w:szCs w:val="20"/>
                <w:lang w:eastAsia="pl-PL"/>
              </w:rPr>
              <w:t>3 665,07</w:t>
            </w:r>
          </w:p>
        </w:tc>
        <w:tc>
          <w:tcPr>
            <w:tcW w:w="1304" w:type="dxa"/>
            <w:tcBorders>
              <w:top w:val="single" w:sz="4" w:space="0" w:color="000000"/>
              <w:left w:val="single" w:sz="4" w:space="0" w:color="000000"/>
              <w:bottom w:val="single" w:sz="4" w:space="0" w:color="000000"/>
            </w:tcBorders>
            <w:vAlign w:val="center"/>
          </w:tcPr>
          <w:p w14:paraId="3B870540" w14:textId="2378ACF7" w:rsidR="004A3391" w:rsidRPr="000F4D09" w:rsidRDefault="004A3391" w:rsidP="00281C21">
            <w:pPr>
              <w:pStyle w:val="Bezodstpw"/>
              <w:spacing w:before="40" w:after="40"/>
              <w:jc w:val="center"/>
              <w:rPr>
                <w:rFonts w:ascii="Arial" w:hAnsi="Arial" w:cs="Arial"/>
                <w:noProof/>
                <w:sz w:val="20"/>
                <w:szCs w:val="20"/>
                <w:lang w:eastAsia="pl-PL"/>
              </w:rPr>
            </w:pPr>
            <w:r w:rsidRPr="000F4D09">
              <w:rPr>
                <w:rFonts w:ascii="Arial" w:hAnsi="Arial" w:cs="Arial"/>
                <w:noProof/>
                <w:sz w:val="20"/>
                <w:szCs w:val="20"/>
                <w:lang w:eastAsia="pl-PL"/>
              </w:rPr>
              <w:t>2 995,96</w:t>
            </w:r>
          </w:p>
        </w:tc>
        <w:tc>
          <w:tcPr>
            <w:tcW w:w="1328" w:type="dxa"/>
            <w:tcBorders>
              <w:top w:val="single" w:sz="4" w:space="0" w:color="000000"/>
              <w:left w:val="single" w:sz="4" w:space="0" w:color="000000"/>
              <w:bottom w:val="single" w:sz="4" w:space="0" w:color="000000"/>
            </w:tcBorders>
            <w:vAlign w:val="center"/>
          </w:tcPr>
          <w:p w14:paraId="69D0134D" w14:textId="759DF533" w:rsidR="004A3391" w:rsidRPr="000F4D09" w:rsidRDefault="001A22A9" w:rsidP="00281C21">
            <w:pPr>
              <w:pStyle w:val="Bezodstpw"/>
              <w:spacing w:before="40" w:after="40"/>
              <w:jc w:val="center"/>
              <w:rPr>
                <w:rFonts w:ascii="Arial" w:hAnsi="Arial" w:cs="Arial"/>
                <w:noProof/>
                <w:sz w:val="20"/>
                <w:szCs w:val="20"/>
                <w:lang w:eastAsia="pl-PL"/>
              </w:rPr>
            </w:pPr>
            <w:r>
              <w:rPr>
                <w:rFonts w:ascii="Arial" w:hAnsi="Arial" w:cs="Arial"/>
                <w:noProof/>
                <w:sz w:val="20"/>
                <w:szCs w:val="20"/>
                <w:lang w:eastAsia="pl-PL"/>
              </w:rPr>
              <w:t>3068,86</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984DA" w14:textId="77777777" w:rsidR="004A3391" w:rsidRDefault="00183F6B" w:rsidP="00281C21">
            <w:pPr>
              <w:pStyle w:val="Bezodstpw"/>
              <w:spacing w:before="40" w:after="40"/>
              <w:jc w:val="center"/>
              <w:rPr>
                <w:rFonts w:ascii="Arial" w:hAnsi="Arial" w:cs="Arial"/>
                <w:sz w:val="20"/>
                <w:szCs w:val="20"/>
              </w:rPr>
            </w:pPr>
            <w:r>
              <w:rPr>
                <w:rFonts w:ascii="Arial" w:hAnsi="Arial" w:cs="Arial"/>
                <w:noProof/>
                <w:sz w:val="20"/>
                <w:szCs w:val="20"/>
              </w:rPr>
              <w:drawing>
                <wp:anchor distT="0" distB="0" distL="114300" distR="114300" simplePos="0" relativeHeight="251659264" behindDoc="1" locked="0" layoutInCell="1" allowOverlap="1" wp14:anchorId="5875D4D9" wp14:editId="3D698F35">
                  <wp:simplePos x="0" y="0"/>
                  <wp:positionH relativeFrom="column">
                    <wp:posOffset>342265</wp:posOffset>
                  </wp:positionH>
                  <wp:positionV relativeFrom="paragraph">
                    <wp:posOffset>26670</wp:posOffset>
                  </wp:positionV>
                  <wp:extent cx="170815" cy="316865"/>
                  <wp:effectExtent l="0" t="0" r="635" b="6985"/>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 cy="316865"/>
                          </a:xfrm>
                          <a:prstGeom prst="rect">
                            <a:avLst/>
                          </a:prstGeom>
                          <a:noFill/>
                        </pic:spPr>
                      </pic:pic>
                    </a:graphicData>
                  </a:graphic>
                </wp:anchor>
              </w:drawing>
            </w:r>
          </w:p>
          <w:p w14:paraId="45E14B61" w14:textId="0E9C9CD6" w:rsidR="00183F6B" w:rsidRPr="000F4D09" w:rsidRDefault="00183F6B" w:rsidP="00281C21">
            <w:pPr>
              <w:pStyle w:val="Bezodstpw"/>
              <w:spacing w:before="40" w:after="40"/>
              <w:jc w:val="center"/>
              <w:rPr>
                <w:rFonts w:ascii="Arial" w:hAnsi="Arial" w:cs="Arial"/>
                <w:sz w:val="20"/>
                <w:szCs w:val="20"/>
              </w:rPr>
            </w:pPr>
          </w:p>
        </w:tc>
      </w:tr>
      <w:tr w:rsidR="004A3391" w:rsidRPr="000F4D09" w14:paraId="44FA2A30" w14:textId="77777777" w:rsidTr="00DE3B85">
        <w:trPr>
          <w:trHeight w:val="340"/>
          <w:jc w:val="center"/>
        </w:trPr>
        <w:tc>
          <w:tcPr>
            <w:tcW w:w="567" w:type="dxa"/>
            <w:tcBorders>
              <w:top w:val="single" w:sz="4" w:space="0" w:color="000000"/>
              <w:left w:val="single" w:sz="4" w:space="0" w:color="000000"/>
              <w:bottom w:val="single" w:sz="4" w:space="0" w:color="000000"/>
            </w:tcBorders>
            <w:shd w:val="clear" w:color="auto" w:fill="auto"/>
            <w:vAlign w:val="center"/>
          </w:tcPr>
          <w:p w14:paraId="2DC0B660" w14:textId="77777777" w:rsidR="004A3391" w:rsidRPr="000F4D09" w:rsidRDefault="004A3391" w:rsidP="00961B54">
            <w:pPr>
              <w:spacing w:before="40" w:after="40" w:line="240" w:lineRule="auto"/>
              <w:jc w:val="center"/>
              <w:rPr>
                <w:rFonts w:cs="Arial"/>
                <w:sz w:val="20"/>
                <w:szCs w:val="20"/>
              </w:rPr>
            </w:pPr>
            <w:r w:rsidRPr="000F4D09">
              <w:rPr>
                <w:rFonts w:cs="Arial"/>
                <w:sz w:val="20"/>
                <w:szCs w:val="20"/>
              </w:rPr>
              <w:t>3.</w:t>
            </w:r>
          </w:p>
        </w:tc>
        <w:tc>
          <w:tcPr>
            <w:tcW w:w="3402" w:type="dxa"/>
            <w:tcBorders>
              <w:top w:val="single" w:sz="4" w:space="0" w:color="000000"/>
              <w:left w:val="single" w:sz="4" w:space="0" w:color="000000"/>
              <w:bottom w:val="single" w:sz="4" w:space="0" w:color="000000"/>
            </w:tcBorders>
            <w:shd w:val="clear" w:color="auto" w:fill="auto"/>
            <w:vAlign w:val="center"/>
          </w:tcPr>
          <w:p w14:paraId="55215744" w14:textId="2ED93414" w:rsidR="004A3391" w:rsidRPr="000F4D09" w:rsidRDefault="004A3391" w:rsidP="001D0932">
            <w:pPr>
              <w:spacing w:before="40" w:after="40" w:line="240" w:lineRule="auto"/>
              <w:jc w:val="center"/>
              <w:rPr>
                <w:rFonts w:cs="Arial"/>
                <w:sz w:val="20"/>
                <w:szCs w:val="20"/>
              </w:rPr>
            </w:pPr>
            <w:r w:rsidRPr="000F4D09">
              <w:rPr>
                <w:rFonts w:cs="Arial"/>
                <w:sz w:val="20"/>
                <w:szCs w:val="20"/>
              </w:rPr>
              <w:t>Udział niesegregowanych (zmieszanych) odpadów komunalnych w całkowitym strumieniu odpadów komunalnych</w:t>
            </w:r>
          </w:p>
        </w:tc>
        <w:tc>
          <w:tcPr>
            <w:tcW w:w="1276" w:type="dxa"/>
            <w:tcBorders>
              <w:top w:val="single" w:sz="4" w:space="0" w:color="000000"/>
              <w:left w:val="single" w:sz="4" w:space="0" w:color="000000"/>
              <w:bottom w:val="single" w:sz="4" w:space="0" w:color="000000"/>
            </w:tcBorders>
            <w:shd w:val="clear" w:color="auto" w:fill="auto"/>
            <w:vAlign w:val="center"/>
          </w:tcPr>
          <w:p w14:paraId="7B1DB619" w14:textId="77777777" w:rsidR="004A3391" w:rsidRPr="000F4D09" w:rsidRDefault="004A3391" w:rsidP="00961B54">
            <w:pPr>
              <w:spacing w:before="40" w:after="40" w:line="240" w:lineRule="auto"/>
              <w:jc w:val="center"/>
              <w:rPr>
                <w:rFonts w:cs="Arial"/>
                <w:sz w:val="20"/>
                <w:szCs w:val="20"/>
              </w:rPr>
            </w:pPr>
            <w:r w:rsidRPr="000F4D09">
              <w:rPr>
                <w:rFonts w:cs="Arial"/>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DDFDA96" w14:textId="5D2DBE1B" w:rsidR="004A3391" w:rsidRPr="000F4D09" w:rsidRDefault="004A3391" w:rsidP="00961B54">
            <w:pPr>
              <w:pStyle w:val="Bezodstpw"/>
              <w:spacing w:before="40" w:after="40"/>
              <w:jc w:val="center"/>
              <w:rPr>
                <w:rFonts w:ascii="Arial" w:hAnsi="Arial" w:cs="Arial"/>
                <w:sz w:val="20"/>
                <w:szCs w:val="20"/>
              </w:rPr>
            </w:pPr>
            <w:r w:rsidRPr="000F4D09">
              <w:rPr>
                <w:rFonts w:ascii="Arial" w:hAnsi="Arial" w:cs="Arial"/>
                <w:sz w:val="20"/>
                <w:szCs w:val="20"/>
              </w:rPr>
              <w:t>85,94</w:t>
            </w:r>
          </w:p>
        </w:tc>
        <w:tc>
          <w:tcPr>
            <w:tcW w:w="1134" w:type="dxa"/>
            <w:tcBorders>
              <w:top w:val="single" w:sz="4" w:space="0" w:color="000000"/>
              <w:left w:val="single" w:sz="4" w:space="0" w:color="000000"/>
              <w:bottom w:val="single" w:sz="4" w:space="0" w:color="000000"/>
              <w:right w:val="single" w:sz="4" w:space="0" w:color="000000"/>
            </w:tcBorders>
            <w:vAlign w:val="center"/>
          </w:tcPr>
          <w:p w14:paraId="4FD18FEC" w14:textId="3EE2F8AF" w:rsidR="004A3391" w:rsidRPr="000F4D09" w:rsidRDefault="004A3391" w:rsidP="00961B54">
            <w:pPr>
              <w:pStyle w:val="Bezodstpw"/>
              <w:spacing w:before="40" w:after="40"/>
              <w:jc w:val="center"/>
              <w:rPr>
                <w:rFonts w:ascii="Arial" w:hAnsi="Arial" w:cs="Arial"/>
                <w:sz w:val="20"/>
                <w:szCs w:val="20"/>
              </w:rPr>
            </w:pPr>
            <w:r w:rsidRPr="000F4D09">
              <w:rPr>
                <w:rFonts w:ascii="Arial" w:hAnsi="Arial" w:cs="Arial"/>
                <w:sz w:val="20"/>
                <w:szCs w:val="20"/>
              </w:rPr>
              <w:t>82,75</w:t>
            </w:r>
          </w:p>
        </w:tc>
        <w:tc>
          <w:tcPr>
            <w:tcW w:w="1134" w:type="dxa"/>
            <w:tcBorders>
              <w:top w:val="single" w:sz="4" w:space="0" w:color="000000"/>
              <w:left w:val="single" w:sz="4" w:space="0" w:color="000000"/>
              <w:bottom w:val="single" w:sz="4" w:space="0" w:color="000000"/>
              <w:right w:val="single" w:sz="4" w:space="0" w:color="000000"/>
            </w:tcBorders>
            <w:vAlign w:val="center"/>
          </w:tcPr>
          <w:p w14:paraId="358B2BFF" w14:textId="246B3A7A" w:rsidR="004A3391" w:rsidRPr="000F4D09" w:rsidRDefault="004A3391" w:rsidP="00961B54">
            <w:pPr>
              <w:pStyle w:val="Bezodstpw"/>
              <w:spacing w:before="40" w:after="40"/>
              <w:jc w:val="center"/>
              <w:rPr>
                <w:rFonts w:ascii="Arial" w:hAnsi="Arial" w:cs="Arial"/>
                <w:sz w:val="20"/>
                <w:szCs w:val="20"/>
              </w:rPr>
            </w:pPr>
            <w:r w:rsidRPr="000F4D09">
              <w:rPr>
                <w:rFonts w:ascii="Arial" w:hAnsi="Arial" w:cs="Arial"/>
                <w:noProof/>
                <w:sz w:val="20"/>
                <w:szCs w:val="20"/>
                <w:lang w:eastAsia="pl-PL"/>
              </w:rPr>
              <w:t>78,27</w:t>
            </w:r>
          </w:p>
        </w:tc>
        <w:tc>
          <w:tcPr>
            <w:tcW w:w="1304" w:type="dxa"/>
            <w:tcBorders>
              <w:top w:val="single" w:sz="4" w:space="0" w:color="000000"/>
              <w:left w:val="single" w:sz="4" w:space="0" w:color="000000"/>
              <w:bottom w:val="single" w:sz="4" w:space="0" w:color="000000"/>
              <w:right w:val="single" w:sz="4" w:space="0" w:color="000000"/>
            </w:tcBorders>
            <w:vAlign w:val="center"/>
          </w:tcPr>
          <w:p w14:paraId="3723B89E" w14:textId="40AF192F" w:rsidR="004A3391" w:rsidRPr="000F4D09" w:rsidRDefault="004A3391" w:rsidP="00961B54">
            <w:pPr>
              <w:pStyle w:val="Bezodstpw"/>
              <w:spacing w:before="40" w:after="40"/>
              <w:jc w:val="center"/>
              <w:rPr>
                <w:rFonts w:ascii="Arial" w:hAnsi="Arial" w:cs="Arial"/>
                <w:noProof/>
                <w:sz w:val="20"/>
                <w:szCs w:val="20"/>
                <w:lang w:eastAsia="pl-PL"/>
              </w:rPr>
            </w:pPr>
            <w:r w:rsidRPr="000F4D09">
              <w:rPr>
                <w:rFonts w:ascii="Arial" w:hAnsi="Arial" w:cs="Arial"/>
                <w:noProof/>
                <w:sz w:val="20"/>
                <w:szCs w:val="20"/>
                <w:lang w:eastAsia="pl-PL"/>
              </w:rPr>
              <w:t>82,29</w:t>
            </w:r>
          </w:p>
        </w:tc>
        <w:tc>
          <w:tcPr>
            <w:tcW w:w="1304" w:type="dxa"/>
            <w:tcBorders>
              <w:top w:val="single" w:sz="4" w:space="0" w:color="000000"/>
              <w:left w:val="single" w:sz="4" w:space="0" w:color="000000"/>
              <w:bottom w:val="single" w:sz="4" w:space="0" w:color="000000"/>
            </w:tcBorders>
            <w:vAlign w:val="center"/>
          </w:tcPr>
          <w:p w14:paraId="706E5D36" w14:textId="18660920" w:rsidR="004A3391" w:rsidRPr="000F4D09" w:rsidRDefault="004A3391" w:rsidP="00961B54">
            <w:pPr>
              <w:pStyle w:val="Bezodstpw"/>
              <w:spacing w:before="40" w:after="40"/>
              <w:jc w:val="center"/>
              <w:rPr>
                <w:rFonts w:ascii="Arial" w:hAnsi="Arial" w:cs="Arial"/>
                <w:noProof/>
                <w:sz w:val="20"/>
                <w:szCs w:val="20"/>
                <w:lang w:eastAsia="pl-PL"/>
              </w:rPr>
            </w:pPr>
            <w:r w:rsidRPr="000F4D09">
              <w:rPr>
                <w:rFonts w:ascii="Arial" w:hAnsi="Arial" w:cs="Arial"/>
                <w:noProof/>
                <w:sz w:val="20"/>
                <w:szCs w:val="20"/>
                <w:lang w:eastAsia="pl-PL"/>
              </w:rPr>
              <w:t>86,01</w:t>
            </w:r>
          </w:p>
        </w:tc>
        <w:tc>
          <w:tcPr>
            <w:tcW w:w="1304" w:type="dxa"/>
            <w:tcBorders>
              <w:top w:val="single" w:sz="4" w:space="0" w:color="000000"/>
              <w:left w:val="single" w:sz="4" w:space="0" w:color="000000"/>
              <w:bottom w:val="single" w:sz="4" w:space="0" w:color="000000"/>
            </w:tcBorders>
            <w:vAlign w:val="center"/>
          </w:tcPr>
          <w:p w14:paraId="54FADC53" w14:textId="60181AA4" w:rsidR="004A3391" w:rsidRPr="000F4D09" w:rsidRDefault="004A3391" w:rsidP="00961B54">
            <w:pPr>
              <w:pStyle w:val="Bezodstpw"/>
              <w:spacing w:before="40" w:after="40"/>
              <w:jc w:val="center"/>
              <w:rPr>
                <w:rFonts w:ascii="Arial" w:hAnsi="Arial" w:cs="Arial"/>
                <w:noProof/>
                <w:sz w:val="20"/>
                <w:szCs w:val="20"/>
                <w:lang w:eastAsia="pl-PL"/>
              </w:rPr>
            </w:pPr>
            <w:r w:rsidRPr="000F4D09">
              <w:rPr>
                <w:rFonts w:ascii="Arial" w:hAnsi="Arial" w:cs="Arial"/>
                <w:noProof/>
                <w:sz w:val="20"/>
                <w:szCs w:val="20"/>
                <w:lang w:eastAsia="pl-PL"/>
              </w:rPr>
              <w:t>70,59</w:t>
            </w:r>
          </w:p>
        </w:tc>
        <w:tc>
          <w:tcPr>
            <w:tcW w:w="1328" w:type="dxa"/>
            <w:tcBorders>
              <w:top w:val="single" w:sz="4" w:space="0" w:color="000000"/>
              <w:left w:val="single" w:sz="4" w:space="0" w:color="000000"/>
              <w:bottom w:val="single" w:sz="4" w:space="0" w:color="000000"/>
            </w:tcBorders>
            <w:vAlign w:val="center"/>
          </w:tcPr>
          <w:p w14:paraId="7583CCAA" w14:textId="3402A38B" w:rsidR="004A3391" w:rsidRPr="000F4D09" w:rsidRDefault="001A22A9" w:rsidP="00961B54">
            <w:pPr>
              <w:pStyle w:val="Bezodstpw"/>
              <w:spacing w:before="40" w:after="40"/>
              <w:jc w:val="center"/>
              <w:rPr>
                <w:rFonts w:ascii="Arial" w:hAnsi="Arial" w:cs="Arial"/>
                <w:noProof/>
                <w:sz w:val="20"/>
                <w:szCs w:val="20"/>
                <w:lang w:eastAsia="pl-PL"/>
              </w:rPr>
            </w:pPr>
            <w:r>
              <w:rPr>
                <w:rFonts w:ascii="Arial" w:hAnsi="Arial" w:cs="Arial"/>
                <w:noProof/>
                <w:sz w:val="20"/>
                <w:szCs w:val="20"/>
                <w:lang w:eastAsia="pl-PL"/>
              </w:rPr>
              <w:t xml:space="preserve"> 68,66</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331CC" w14:textId="72DE8FCE" w:rsidR="004A3391" w:rsidRPr="000F4D09" w:rsidRDefault="00DE3B85" w:rsidP="00DE3B85">
            <w:pPr>
              <w:pStyle w:val="Bezodstpw"/>
              <w:spacing w:before="40" w:after="40"/>
              <w:rPr>
                <w:rFonts w:ascii="Arial" w:hAnsi="Arial" w:cs="Arial"/>
                <w:sz w:val="20"/>
                <w:szCs w:val="20"/>
              </w:rPr>
            </w:pPr>
            <w:r>
              <w:rPr>
                <w:rFonts w:ascii="Arial" w:hAnsi="Arial" w:cs="Arial"/>
                <w:noProof/>
                <w:sz w:val="20"/>
                <w:szCs w:val="20"/>
                <w:lang w:eastAsia="pl-PL"/>
              </w:rPr>
              <w:t xml:space="preserve">         </w:t>
            </w:r>
            <w:r w:rsidR="004A3391" w:rsidRPr="000F4D09">
              <w:rPr>
                <w:rFonts w:ascii="Arial" w:hAnsi="Arial" w:cs="Arial"/>
                <w:noProof/>
                <w:sz w:val="20"/>
                <w:szCs w:val="20"/>
                <w:lang w:eastAsia="pl-PL"/>
              </w:rPr>
              <w:t xml:space="preserve"> </w:t>
            </w:r>
            <w:r w:rsidR="001D5FE6">
              <w:rPr>
                <w:rFonts w:ascii="Arial" w:hAnsi="Arial" w:cs="Arial"/>
                <w:noProof/>
                <w:sz w:val="20"/>
                <w:szCs w:val="20"/>
                <w:lang w:eastAsia="pl-PL"/>
              </w:rPr>
              <w:drawing>
                <wp:inline distT="0" distB="0" distL="0" distR="0" wp14:anchorId="2CA9F556" wp14:editId="4969974F">
                  <wp:extent cx="189230" cy="353695"/>
                  <wp:effectExtent l="0" t="0" r="127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230" cy="353695"/>
                          </a:xfrm>
                          <a:prstGeom prst="rect">
                            <a:avLst/>
                          </a:prstGeom>
                          <a:noFill/>
                        </pic:spPr>
                      </pic:pic>
                    </a:graphicData>
                  </a:graphic>
                </wp:inline>
              </w:drawing>
            </w:r>
          </w:p>
        </w:tc>
      </w:tr>
      <w:tr w:rsidR="004A3391" w:rsidRPr="00E63BEF" w14:paraId="50F17426" w14:textId="77777777" w:rsidTr="00DE3B85">
        <w:trPr>
          <w:trHeight w:val="340"/>
          <w:jc w:val="center"/>
        </w:trPr>
        <w:tc>
          <w:tcPr>
            <w:tcW w:w="567" w:type="dxa"/>
            <w:tcBorders>
              <w:top w:val="single" w:sz="4" w:space="0" w:color="000000"/>
              <w:left w:val="single" w:sz="4" w:space="0" w:color="000000"/>
              <w:bottom w:val="single" w:sz="4" w:space="0" w:color="000000"/>
            </w:tcBorders>
            <w:shd w:val="clear" w:color="auto" w:fill="auto"/>
            <w:vAlign w:val="center"/>
          </w:tcPr>
          <w:p w14:paraId="4C314D6D" w14:textId="77777777" w:rsidR="004A3391" w:rsidRPr="000F4D09" w:rsidRDefault="004A3391" w:rsidP="000F4D09">
            <w:pPr>
              <w:spacing w:before="40" w:after="40" w:line="240" w:lineRule="auto"/>
              <w:jc w:val="center"/>
              <w:rPr>
                <w:rFonts w:cs="Arial"/>
                <w:sz w:val="20"/>
                <w:szCs w:val="20"/>
              </w:rPr>
            </w:pPr>
            <w:r w:rsidRPr="000F4D09">
              <w:rPr>
                <w:rFonts w:cs="Arial"/>
                <w:sz w:val="20"/>
                <w:szCs w:val="20"/>
              </w:rPr>
              <w:t>4.</w:t>
            </w:r>
          </w:p>
        </w:tc>
        <w:tc>
          <w:tcPr>
            <w:tcW w:w="3402" w:type="dxa"/>
            <w:tcBorders>
              <w:top w:val="single" w:sz="4" w:space="0" w:color="000000"/>
              <w:left w:val="single" w:sz="4" w:space="0" w:color="000000"/>
              <w:bottom w:val="single" w:sz="4" w:space="0" w:color="000000"/>
            </w:tcBorders>
            <w:shd w:val="clear" w:color="auto" w:fill="auto"/>
            <w:vAlign w:val="center"/>
          </w:tcPr>
          <w:p w14:paraId="1A742E35" w14:textId="32FF3FFA" w:rsidR="004A3391" w:rsidRPr="000F4D09" w:rsidRDefault="004A3391" w:rsidP="000F4D09">
            <w:pPr>
              <w:spacing w:before="40" w:after="40" w:line="240" w:lineRule="auto"/>
              <w:jc w:val="center"/>
              <w:rPr>
                <w:rFonts w:cs="Arial"/>
                <w:sz w:val="20"/>
                <w:szCs w:val="20"/>
              </w:rPr>
            </w:pPr>
            <w:r w:rsidRPr="000F4D09">
              <w:rPr>
                <w:rFonts w:cs="Arial"/>
                <w:sz w:val="20"/>
                <w:szCs w:val="20"/>
              </w:rPr>
              <w:t xml:space="preserve">Masa niesegregowanych (zmieszanych) odpadów komunalnych przekazana do </w:t>
            </w:r>
            <w:r w:rsidR="0097404D">
              <w:rPr>
                <w:rFonts w:cs="Arial"/>
                <w:sz w:val="20"/>
                <w:szCs w:val="20"/>
              </w:rPr>
              <w:t>Instalacji MBP w Gwiazdowie</w:t>
            </w:r>
          </w:p>
        </w:tc>
        <w:tc>
          <w:tcPr>
            <w:tcW w:w="1276" w:type="dxa"/>
            <w:tcBorders>
              <w:top w:val="single" w:sz="4" w:space="0" w:color="000000"/>
              <w:left w:val="single" w:sz="4" w:space="0" w:color="000000"/>
              <w:bottom w:val="single" w:sz="4" w:space="0" w:color="000000"/>
            </w:tcBorders>
            <w:shd w:val="clear" w:color="auto" w:fill="auto"/>
            <w:vAlign w:val="center"/>
          </w:tcPr>
          <w:p w14:paraId="761D7866" w14:textId="77777777" w:rsidR="004A3391" w:rsidRPr="000F4D09" w:rsidRDefault="004A3391" w:rsidP="000F4D09">
            <w:pPr>
              <w:spacing w:before="40" w:after="40" w:line="240" w:lineRule="auto"/>
              <w:jc w:val="center"/>
              <w:rPr>
                <w:rFonts w:cs="Arial"/>
                <w:sz w:val="20"/>
                <w:szCs w:val="20"/>
              </w:rPr>
            </w:pPr>
            <w:r w:rsidRPr="000F4D09">
              <w:rPr>
                <w:rFonts w:cs="Arial"/>
                <w:sz w:val="20"/>
                <w:szCs w:val="20"/>
              </w:rPr>
              <w:t>Mg</w:t>
            </w:r>
          </w:p>
        </w:tc>
        <w:tc>
          <w:tcPr>
            <w:tcW w:w="1134" w:type="dxa"/>
            <w:tcBorders>
              <w:top w:val="single" w:sz="4" w:space="0" w:color="000000"/>
              <w:left w:val="single" w:sz="4" w:space="0" w:color="000000"/>
              <w:bottom w:val="single" w:sz="4" w:space="0" w:color="000000"/>
              <w:right w:val="single" w:sz="4" w:space="0" w:color="000000"/>
            </w:tcBorders>
            <w:vAlign w:val="center"/>
          </w:tcPr>
          <w:p w14:paraId="63A0D664" w14:textId="1D78DD6E" w:rsidR="004A3391" w:rsidRPr="000F4D09" w:rsidRDefault="004A3391" w:rsidP="000F4D09">
            <w:pPr>
              <w:pStyle w:val="Bezodstpw"/>
              <w:spacing w:before="40" w:after="40"/>
              <w:jc w:val="center"/>
              <w:rPr>
                <w:rFonts w:ascii="Arial" w:hAnsi="Arial" w:cs="Arial"/>
                <w:sz w:val="20"/>
                <w:szCs w:val="20"/>
              </w:rPr>
            </w:pPr>
            <w:r w:rsidRPr="000F4D09">
              <w:rPr>
                <w:rFonts w:ascii="Arial" w:hAnsi="Arial" w:cs="Arial"/>
                <w:sz w:val="20"/>
                <w:szCs w:val="20"/>
              </w:rPr>
              <w:t>3 561,600</w:t>
            </w:r>
          </w:p>
        </w:tc>
        <w:tc>
          <w:tcPr>
            <w:tcW w:w="1134" w:type="dxa"/>
            <w:tcBorders>
              <w:top w:val="single" w:sz="4" w:space="0" w:color="000000"/>
              <w:left w:val="single" w:sz="4" w:space="0" w:color="000000"/>
              <w:bottom w:val="single" w:sz="4" w:space="0" w:color="000000"/>
              <w:right w:val="single" w:sz="4" w:space="0" w:color="000000"/>
            </w:tcBorders>
            <w:vAlign w:val="center"/>
          </w:tcPr>
          <w:p w14:paraId="2C4DA58D" w14:textId="40D37F68" w:rsidR="004A3391" w:rsidRPr="000F4D09" w:rsidRDefault="004A3391" w:rsidP="000F4D09">
            <w:pPr>
              <w:pStyle w:val="Bezodstpw"/>
              <w:spacing w:before="40" w:after="40"/>
              <w:jc w:val="center"/>
              <w:rPr>
                <w:rFonts w:ascii="Arial" w:hAnsi="Arial" w:cs="Arial"/>
                <w:sz w:val="20"/>
                <w:szCs w:val="20"/>
              </w:rPr>
            </w:pPr>
            <w:r w:rsidRPr="000F4D09">
              <w:rPr>
                <w:rFonts w:ascii="Arial" w:hAnsi="Arial" w:cs="Arial"/>
                <w:sz w:val="20"/>
                <w:szCs w:val="20"/>
              </w:rPr>
              <w:t>3 662,220</w:t>
            </w:r>
          </w:p>
        </w:tc>
        <w:tc>
          <w:tcPr>
            <w:tcW w:w="1134" w:type="dxa"/>
            <w:tcBorders>
              <w:top w:val="single" w:sz="4" w:space="0" w:color="000000"/>
              <w:left w:val="single" w:sz="4" w:space="0" w:color="000000"/>
              <w:bottom w:val="single" w:sz="4" w:space="0" w:color="000000"/>
              <w:right w:val="single" w:sz="4" w:space="0" w:color="000000"/>
            </w:tcBorders>
            <w:vAlign w:val="center"/>
          </w:tcPr>
          <w:p w14:paraId="39D4E94A" w14:textId="0CCB8656" w:rsidR="004A3391" w:rsidRPr="000F4D09" w:rsidRDefault="004A3391" w:rsidP="000F4D09">
            <w:pPr>
              <w:pStyle w:val="Bezodstpw"/>
              <w:spacing w:before="40" w:after="40"/>
              <w:jc w:val="center"/>
              <w:rPr>
                <w:rFonts w:ascii="Arial" w:hAnsi="Arial" w:cs="Arial"/>
                <w:sz w:val="20"/>
                <w:szCs w:val="20"/>
              </w:rPr>
            </w:pPr>
            <w:r w:rsidRPr="000F4D09">
              <w:rPr>
                <w:rFonts w:ascii="Arial" w:hAnsi="Arial" w:cs="Arial"/>
                <w:noProof/>
                <w:sz w:val="20"/>
                <w:szCs w:val="20"/>
                <w:lang w:eastAsia="pl-PL"/>
              </w:rPr>
              <w:t>3 752,530</w:t>
            </w:r>
          </w:p>
        </w:tc>
        <w:tc>
          <w:tcPr>
            <w:tcW w:w="1304" w:type="dxa"/>
            <w:tcBorders>
              <w:top w:val="single" w:sz="4" w:space="0" w:color="000000"/>
              <w:left w:val="single" w:sz="4" w:space="0" w:color="000000"/>
              <w:bottom w:val="single" w:sz="4" w:space="0" w:color="000000"/>
              <w:right w:val="single" w:sz="4" w:space="0" w:color="000000"/>
            </w:tcBorders>
            <w:vAlign w:val="center"/>
          </w:tcPr>
          <w:p w14:paraId="38069845" w14:textId="76ED44A4" w:rsidR="004A3391" w:rsidRPr="000F4D09" w:rsidRDefault="004A3391" w:rsidP="000F4D09">
            <w:pPr>
              <w:pStyle w:val="Bezodstpw"/>
              <w:spacing w:before="40" w:after="40"/>
              <w:jc w:val="center"/>
              <w:rPr>
                <w:rFonts w:ascii="Arial" w:hAnsi="Arial" w:cs="Arial"/>
                <w:noProof/>
                <w:sz w:val="20"/>
                <w:szCs w:val="20"/>
                <w:lang w:eastAsia="pl-PL"/>
              </w:rPr>
            </w:pPr>
            <w:r w:rsidRPr="000F4D09">
              <w:rPr>
                <w:rFonts w:ascii="Arial" w:hAnsi="Arial" w:cs="Arial"/>
                <w:sz w:val="20"/>
                <w:szCs w:val="20"/>
              </w:rPr>
              <w:t>3 796,670</w:t>
            </w:r>
          </w:p>
        </w:tc>
        <w:tc>
          <w:tcPr>
            <w:tcW w:w="1304" w:type="dxa"/>
            <w:tcBorders>
              <w:top w:val="single" w:sz="4" w:space="0" w:color="000000"/>
              <w:left w:val="single" w:sz="4" w:space="0" w:color="000000"/>
              <w:bottom w:val="single" w:sz="4" w:space="0" w:color="000000"/>
            </w:tcBorders>
            <w:vAlign w:val="center"/>
          </w:tcPr>
          <w:p w14:paraId="700C677B" w14:textId="076F38A6" w:rsidR="004A3391" w:rsidRPr="000F4D09" w:rsidRDefault="004A3391" w:rsidP="000F4D09">
            <w:pPr>
              <w:pStyle w:val="Bezodstpw"/>
              <w:spacing w:before="40" w:after="40"/>
              <w:jc w:val="center"/>
              <w:rPr>
                <w:rFonts w:ascii="Arial" w:hAnsi="Arial" w:cs="Arial"/>
                <w:noProof/>
                <w:sz w:val="20"/>
                <w:szCs w:val="20"/>
                <w:lang w:eastAsia="pl-PL"/>
              </w:rPr>
            </w:pPr>
            <w:r w:rsidRPr="000F4D09">
              <w:rPr>
                <w:rFonts w:ascii="Arial" w:hAnsi="Arial" w:cs="Arial"/>
                <w:noProof/>
                <w:sz w:val="20"/>
                <w:szCs w:val="20"/>
                <w:lang w:eastAsia="pl-PL"/>
              </w:rPr>
              <w:t>3 665,07</w:t>
            </w:r>
          </w:p>
        </w:tc>
        <w:tc>
          <w:tcPr>
            <w:tcW w:w="1304" w:type="dxa"/>
            <w:tcBorders>
              <w:top w:val="single" w:sz="4" w:space="0" w:color="000000"/>
              <w:left w:val="single" w:sz="4" w:space="0" w:color="000000"/>
              <w:bottom w:val="single" w:sz="4" w:space="0" w:color="000000"/>
            </w:tcBorders>
            <w:vAlign w:val="center"/>
          </w:tcPr>
          <w:p w14:paraId="26EAC06A" w14:textId="4DD168C2" w:rsidR="004A3391" w:rsidRPr="000F4D09" w:rsidRDefault="004A3391" w:rsidP="000F4D09">
            <w:pPr>
              <w:pStyle w:val="Bezodstpw"/>
              <w:spacing w:before="40" w:after="40"/>
              <w:jc w:val="center"/>
              <w:rPr>
                <w:rFonts w:ascii="Arial" w:hAnsi="Arial" w:cs="Arial"/>
                <w:noProof/>
                <w:sz w:val="20"/>
                <w:szCs w:val="20"/>
                <w:lang w:eastAsia="pl-PL"/>
              </w:rPr>
            </w:pPr>
            <w:r w:rsidRPr="000F4D09">
              <w:rPr>
                <w:rFonts w:ascii="Arial" w:hAnsi="Arial" w:cs="Arial"/>
                <w:noProof/>
                <w:sz w:val="20"/>
                <w:szCs w:val="20"/>
                <w:lang w:eastAsia="pl-PL"/>
              </w:rPr>
              <w:t>2 995,96</w:t>
            </w:r>
          </w:p>
        </w:tc>
        <w:tc>
          <w:tcPr>
            <w:tcW w:w="1328" w:type="dxa"/>
            <w:tcBorders>
              <w:top w:val="single" w:sz="4" w:space="0" w:color="000000"/>
              <w:left w:val="single" w:sz="4" w:space="0" w:color="000000"/>
              <w:bottom w:val="single" w:sz="4" w:space="0" w:color="000000"/>
            </w:tcBorders>
            <w:vAlign w:val="center"/>
          </w:tcPr>
          <w:p w14:paraId="742790E3" w14:textId="4851F84D" w:rsidR="004A3391" w:rsidRPr="000F4D09" w:rsidRDefault="0097404D" w:rsidP="000F4D09">
            <w:pPr>
              <w:pStyle w:val="Bezodstpw"/>
              <w:spacing w:before="40" w:after="40"/>
              <w:jc w:val="center"/>
              <w:rPr>
                <w:rFonts w:ascii="Arial" w:hAnsi="Arial" w:cs="Arial"/>
                <w:noProof/>
                <w:sz w:val="20"/>
                <w:szCs w:val="20"/>
                <w:lang w:eastAsia="pl-PL"/>
              </w:rPr>
            </w:pPr>
            <w:r w:rsidRPr="0097404D">
              <w:rPr>
                <w:rFonts w:ascii="Arial" w:hAnsi="Arial" w:cs="Arial"/>
                <w:noProof/>
                <w:sz w:val="20"/>
                <w:szCs w:val="20"/>
                <w:lang w:eastAsia="pl-PL"/>
              </w:rPr>
              <w:t>3068,86</w:t>
            </w:r>
          </w:p>
        </w:tc>
        <w:tc>
          <w:tcPr>
            <w:tcW w:w="1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4572F" w14:textId="42D2454E" w:rsidR="004A3391" w:rsidRPr="000F4D09" w:rsidRDefault="00D40F0C" w:rsidP="000F4D09">
            <w:pPr>
              <w:pStyle w:val="Bezodstpw"/>
              <w:spacing w:before="40" w:after="40"/>
              <w:jc w:val="center"/>
              <w:rPr>
                <w:rFonts w:ascii="Arial" w:hAnsi="Arial" w:cs="Arial"/>
                <w:sz w:val="20"/>
                <w:szCs w:val="20"/>
              </w:rPr>
            </w:pPr>
            <w:r>
              <w:rPr>
                <w:rFonts w:ascii="Arial" w:hAnsi="Arial" w:cs="Arial"/>
                <w:noProof/>
                <w:sz w:val="20"/>
                <w:szCs w:val="20"/>
                <w:lang w:eastAsia="pl-PL"/>
              </w:rPr>
              <w:drawing>
                <wp:inline distT="0" distB="0" distL="0" distR="0" wp14:anchorId="51E87DF4" wp14:editId="498D0A55">
                  <wp:extent cx="420370" cy="17653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0370" cy="176530"/>
                          </a:xfrm>
                          <a:prstGeom prst="rect">
                            <a:avLst/>
                          </a:prstGeom>
                          <a:noFill/>
                        </pic:spPr>
                      </pic:pic>
                    </a:graphicData>
                  </a:graphic>
                </wp:inline>
              </w:drawing>
            </w:r>
            <w:r w:rsidR="004A3391" w:rsidRPr="000F4D09">
              <w:rPr>
                <w:rFonts w:ascii="Arial" w:hAnsi="Arial" w:cs="Arial"/>
                <w:noProof/>
                <w:sz w:val="20"/>
                <w:szCs w:val="20"/>
                <w:lang w:eastAsia="pl-PL"/>
              </w:rPr>
              <w:t xml:space="preserve"> </w:t>
            </w:r>
          </w:p>
        </w:tc>
      </w:tr>
    </w:tbl>
    <w:p w14:paraId="5A01B9FC" w14:textId="77777777" w:rsidR="005778E6" w:rsidRPr="00E63BEF" w:rsidRDefault="005778E6" w:rsidP="003F31CC">
      <w:pPr>
        <w:pStyle w:val="Bezodstpw"/>
        <w:spacing w:before="40"/>
        <w:rPr>
          <w:rFonts w:ascii="Arial" w:hAnsi="Arial" w:cs="Arial"/>
          <w:sz w:val="20"/>
        </w:rPr>
      </w:pPr>
      <w:r w:rsidRPr="00E63BEF">
        <w:rPr>
          <w:rFonts w:ascii="Arial" w:hAnsi="Arial" w:cs="Arial"/>
          <w:sz w:val="20"/>
        </w:rPr>
        <w:t>źródło: opracowanie własne</w:t>
      </w:r>
    </w:p>
    <w:p w14:paraId="0F48CCC5" w14:textId="77777777" w:rsidR="005778E6" w:rsidRPr="00FC446B" w:rsidRDefault="005778E6" w:rsidP="003F31CC">
      <w:pPr>
        <w:rPr>
          <w:highlight w:val="yellow"/>
        </w:rPr>
      </w:pPr>
    </w:p>
    <w:p w14:paraId="76E45B55" w14:textId="77777777" w:rsidR="00A7488F" w:rsidRPr="00FC446B" w:rsidRDefault="00A7488F" w:rsidP="00E4456C">
      <w:pPr>
        <w:pStyle w:val="Nagwek1"/>
        <w:shd w:val="clear" w:color="auto" w:fill="C5E0B3" w:themeFill="accent6" w:themeFillTint="66"/>
        <w:rPr>
          <w:highlight w:val="yellow"/>
        </w:rPr>
        <w:sectPr w:rsidR="00A7488F" w:rsidRPr="00FC446B" w:rsidSect="00A7488F">
          <w:pgSz w:w="16838" w:h="11906" w:orient="landscape"/>
          <w:pgMar w:top="1418" w:right="1418" w:bottom="1418" w:left="1418" w:header="709" w:footer="709" w:gutter="0"/>
          <w:cols w:space="708"/>
          <w:docGrid w:linePitch="600" w:charSpace="36864"/>
        </w:sectPr>
      </w:pPr>
      <w:bookmarkStart w:id="100" w:name="_Toc511074809"/>
      <w:bookmarkStart w:id="101" w:name="_Toc1389611"/>
    </w:p>
    <w:p w14:paraId="3190CDCE" w14:textId="3DFBE160" w:rsidR="00131E80" w:rsidRPr="00E81FCC" w:rsidRDefault="007A434E" w:rsidP="00E4456C">
      <w:pPr>
        <w:pStyle w:val="Nagwek1"/>
        <w:shd w:val="clear" w:color="auto" w:fill="C5E0B3" w:themeFill="accent6" w:themeFillTint="66"/>
      </w:pPr>
      <w:bookmarkStart w:id="102" w:name="_Toc100832949"/>
      <w:r w:rsidRPr="00E81FCC">
        <w:lastRenderedPageBreak/>
        <w:t>9</w:t>
      </w:r>
      <w:r w:rsidR="00131E80" w:rsidRPr="00E81FCC">
        <w:t>. Podsumowanie i wnioski</w:t>
      </w:r>
      <w:bookmarkEnd w:id="100"/>
      <w:bookmarkEnd w:id="101"/>
      <w:bookmarkEnd w:id="102"/>
    </w:p>
    <w:p w14:paraId="1B34307B" w14:textId="31271971" w:rsidR="006B6D39" w:rsidRPr="00E81FCC" w:rsidRDefault="00131E80" w:rsidP="00074310">
      <w:pPr>
        <w:rPr>
          <w:rFonts w:cs="Arial"/>
        </w:rPr>
      </w:pPr>
      <w:r w:rsidRPr="00E81FCC">
        <w:rPr>
          <w:rStyle w:val="BezodstpwZnak"/>
          <w:rFonts w:ascii="Arial" w:hAnsi="Arial" w:cs="Arial"/>
        </w:rPr>
        <w:t>Zgodnie z art 3 ust. 2 pkt 10 oraz art. 9tb ust. 1 usta</w:t>
      </w:r>
      <w:r w:rsidR="00074310" w:rsidRPr="00E81FCC">
        <w:rPr>
          <w:rStyle w:val="BezodstpwZnak"/>
          <w:rFonts w:ascii="Arial" w:hAnsi="Arial" w:cs="Arial"/>
        </w:rPr>
        <w:t>wy z dnia 13 września 1996r. o </w:t>
      </w:r>
      <w:r w:rsidRPr="00E81FCC">
        <w:rPr>
          <w:rStyle w:val="BezodstpwZnak"/>
          <w:rFonts w:ascii="Arial" w:hAnsi="Arial" w:cs="Arial"/>
        </w:rPr>
        <w:t xml:space="preserve">utrzymaniu czystości i porządku w gminach </w:t>
      </w:r>
      <w:r w:rsidR="007F06BC" w:rsidRPr="00E81FCC">
        <w:rPr>
          <w:rFonts w:cs="Arial"/>
        </w:rPr>
        <w:t>(Dz.U. 202</w:t>
      </w:r>
      <w:r w:rsidR="00183F6B">
        <w:rPr>
          <w:rFonts w:cs="Arial"/>
        </w:rPr>
        <w:t>1</w:t>
      </w:r>
      <w:r w:rsidR="007F06BC" w:rsidRPr="00E81FCC">
        <w:rPr>
          <w:rFonts w:cs="Arial"/>
        </w:rPr>
        <w:t xml:space="preserve"> poz. </w:t>
      </w:r>
      <w:r w:rsidR="00183F6B">
        <w:rPr>
          <w:rFonts w:cs="Arial"/>
        </w:rPr>
        <w:t>888</w:t>
      </w:r>
      <w:r w:rsidR="007F06BC" w:rsidRPr="00E81FCC">
        <w:rPr>
          <w:rFonts w:cs="Arial"/>
        </w:rPr>
        <w:t xml:space="preserve">) </w:t>
      </w:r>
      <w:r w:rsidR="00D1676C" w:rsidRPr="00E81FCC">
        <w:rPr>
          <w:rFonts w:cs="Arial"/>
        </w:rPr>
        <w:t>g</w:t>
      </w:r>
      <w:r w:rsidRPr="00E81FCC">
        <w:rPr>
          <w:rFonts w:cs="Arial"/>
        </w:rPr>
        <w:t>miny dokonują corocznej analizy stanu gospodarki odpadami komunalnymi, w celu weryfi</w:t>
      </w:r>
      <w:r w:rsidR="00D1676C" w:rsidRPr="00E81FCC">
        <w:rPr>
          <w:rFonts w:cs="Arial"/>
        </w:rPr>
        <w:t xml:space="preserve">kacji możliwości technicznych </w:t>
      </w:r>
      <w:r w:rsidR="00012A16">
        <w:rPr>
          <w:rFonts w:cs="Arial"/>
        </w:rPr>
        <w:br/>
      </w:r>
      <w:r w:rsidR="00D1676C" w:rsidRPr="00E81FCC">
        <w:rPr>
          <w:rFonts w:cs="Arial"/>
        </w:rPr>
        <w:t xml:space="preserve">i </w:t>
      </w:r>
      <w:r w:rsidRPr="00E81FCC">
        <w:rPr>
          <w:rFonts w:cs="Arial"/>
        </w:rPr>
        <w:t xml:space="preserve">organizacyjnych gminy w zakresie gospodarowania odpadami komunalnymi. </w:t>
      </w:r>
    </w:p>
    <w:p w14:paraId="3C348D97" w14:textId="77777777" w:rsidR="006B6D39" w:rsidRPr="00E81FCC" w:rsidRDefault="006B6D39" w:rsidP="00074310">
      <w:pPr>
        <w:rPr>
          <w:rFonts w:cs="Arial"/>
        </w:rPr>
      </w:pPr>
    </w:p>
    <w:p w14:paraId="4728A875" w14:textId="5FE77046" w:rsidR="00131E80" w:rsidRPr="000F4D09" w:rsidRDefault="00131E80" w:rsidP="00074310">
      <w:pPr>
        <w:rPr>
          <w:rFonts w:cs="Arial"/>
        </w:rPr>
      </w:pPr>
      <w:r w:rsidRPr="00E81FCC">
        <w:rPr>
          <w:rFonts w:cs="Arial"/>
        </w:rPr>
        <w:t>Analiza ta ma zweryfikować możliwości tec</w:t>
      </w:r>
      <w:r w:rsidR="00D1676C" w:rsidRPr="00E81FCC">
        <w:rPr>
          <w:rFonts w:cs="Arial"/>
        </w:rPr>
        <w:t>hniczne i organizacyjne gminy w </w:t>
      </w:r>
      <w:r w:rsidRPr="00E81FCC">
        <w:rPr>
          <w:rFonts w:cs="Arial"/>
        </w:rPr>
        <w:t xml:space="preserve">zakresie możliwości przetwarzania </w:t>
      </w:r>
      <w:r w:rsidR="00984658" w:rsidRPr="00E81FCC">
        <w:rPr>
          <w:rFonts w:cs="Arial"/>
        </w:rPr>
        <w:t>niesegregowanych (</w:t>
      </w:r>
      <w:r w:rsidRPr="00E81FCC">
        <w:rPr>
          <w:rFonts w:cs="Arial"/>
        </w:rPr>
        <w:t>zmieszanych</w:t>
      </w:r>
      <w:r w:rsidR="00984658" w:rsidRPr="00E81FCC">
        <w:rPr>
          <w:rFonts w:cs="Arial"/>
        </w:rPr>
        <w:t>)</w:t>
      </w:r>
      <w:r w:rsidRPr="00E81FCC">
        <w:rPr>
          <w:rFonts w:cs="Arial"/>
        </w:rPr>
        <w:t xml:space="preserve"> odpadów komunalnych, </w:t>
      </w:r>
      <w:r w:rsidR="00183F6B">
        <w:rPr>
          <w:rFonts w:cs="Arial"/>
        </w:rPr>
        <w:t>bioodpadów</w:t>
      </w:r>
      <w:r w:rsidRPr="000F4D09">
        <w:rPr>
          <w:rFonts w:cs="Arial"/>
        </w:rPr>
        <w:t>, a także potrzeb inwestycyjn</w:t>
      </w:r>
      <w:r w:rsidR="009316C1">
        <w:rPr>
          <w:rFonts w:cs="Arial"/>
        </w:rPr>
        <w:t>ych</w:t>
      </w:r>
      <w:r w:rsidRPr="000F4D09">
        <w:rPr>
          <w:rFonts w:cs="Arial"/>
        </w:rPr>
        <w:t xml:space="preserve">, kosztów systemu gospodarki odpadami komunalnymi. Ma również dostarczyć informacji o ilości odpadów komunalnych wytwarzanych na terenie gminy, a w szczególności </w:t>
      </w:r>
      <w:r w:rsidR="003D7F56" w:rsidRPr="000F4D09">
        <w:rPr>
          <w:rFonts w:cs="Arial"/>
        </w:rPr>
        <w:t>niesegregowanych (</w:t>
      </w:r>
      <w:r w:rsidRPr="000F4D09">
        <w:rPr>
          <w:rFonts w:cs="Arial"/>
        </w:rPr>
        <w:t>zmieszanych</w:t>
      </w:r>
      <w:r w:rsidR="003D7F56" w:rsidRPr="000F4D09">
        <w:rPr>
          <w:rFonts w:cs="Arial"/>
        </w:rPr>
        <w:t>)</w:t>
      </w:r>
      <w:r w:rsidRPr="000F4D09">
        <w:rPr>
          <w:rFonts w:cs="Arial"/>
        </w:rPr>
        <w:t xml:space="preserve"> odpadów komunalnych, </w:t>
      </w:r>
      <w:r w:rsidR="00661E70">
        <w:rPr>
          <w:rFonts w:cs="Arial"/>
        </w:rPr>
        <w:t>bioodpadów</w:t>
      </w:r>
      <w:r w:rsidRPr="000F4D09">
        <w:rPr>
          <w:rFonts w:cs="Arial"/>
        </w:rPr>
        <w:t xml:space="preserve"> oraz pozostałości z sortowania przeznaczonych do składowania. Analiza ma dostarczyć niezbędnych informacji dla stworzenia efektywnego systemu gospodarki odpadami komunalnymi.</w:t>
      </w:r>
    </w:p>
    <w:p w14:paraId="7DD358BB" w14:textId="77777777" w:rsidR="00131E80" w:rsidRPr="000F4D09" w:rsidRDefault="00131E80" w:rsidP="00C14E2A">
      <w:pPr>
        <w:rPr>
          <w:rFonts w:ascii="Arial Narrow" w:hAnsi="Arial Narrow" w:cs="Arial Narrow"/>
        </w:rPr>
      </w:pPr>
    </w:p>
    <w:p w14:paraId="30000209" w14:textId="7664B55C" w:rsidR="00131E80" w:rsidRPr="000F4D09" w:rsidRDefault="00131E80" w:rsidP="0020566A">
      <w:r w:rsidRPr="000F4D09">
        <w:t xml:space="preserve">Przeprowadzona analiza systemu gospodarki odpadami komunalnymi na terenie </w:t>
      </w:r>
      <w:r w:rsidR="00B01FE4" w:rsidRPr="000F4D09">
        <w:t>miasta</w:t>
      </w:r>
      <w:r w:rsidRPr="000F4D09">
        <w:t xml:space="preserve"> </w:t>
      </w:r>
      <w:r w:rsidR="00926F50" w:rsidRPr="000F4D09">
        <w:t>Sławno</w:t>
      </w:r>
      <w:r w:rsidR="007F06BC" w:rsidRPr="000F4D09">
        <w:t xml:space="preserve"> za rok 20</w:t>
      </w:r>
      <w:r w:rsidR="00961B54" w:rsidRPr="000F4D09">
        <w:t>2</w:t>
      </w:r>
      <w:r w:rsidR="009316C1">
        <w:t>1</w:t>
      </w:r>
      <w:r w:rsidRPr="000F4D09">
        <w:t xml:space="preserve"> prowadzi do następujących wniosków:</w:t>
      </w:r>
    </w:p>
    <w:p w14:paraId="0B5ACFBD" w14:textId="262C72B1" w:rsidR="00EF12F4" w:rsidRPr="000F4D09" w:rsidRDefault="00FE5ADB" w:rsidP="005C004B">
      <w:pPr>
        <w:pStyle w:val="Akapitzlist"/>
        <w:numPr>
          <w:ilvl w:val="0"/>
          <w:numId w:val="7"/>
        </w:numPr>
      </w:pPr>
      <w:r w:rsidRPr="000F4D09">
        <w:t xml:space="preserve">Na terenie </w:t>
      </w:r>
      <w:r w:rsidR="00B01FE4" w:rsidRPr="000F4D09">
        <w:t xml:space="preserve">miasta </w:t>
      </w:r>
      <w:r w:rsidR="00926F50" w:rsidRPr="000F4D09">
        <w:t>Sławno</w:t>
      </w:r>
      <w:r w:rsidRPr="000F4D09">
        <w:t xml:space="preserve"> w roku 20</w:t>
      </w:r>
      <w:r w:rsidR="00961B54" w:rsidRPr="000F4D09">
        <w:t>2</w:t>
      </w:r>
      <w:r w:rsidR="00661E70">
        <w:t>1</w:t>
      </w:r>
      <w:r w:rsidRPr="000F4D09">
        <w:t xml:space="preserve"> </w:t>
      </w:r>
      <w:r w:rsidR="00D1676C" w:rsidRPr="000F4D09">
        <w:t xml:space="preserve">bezpośrednio od mieszkańców </w:t>
      </w:r>
      <w:r w:rsidRPr="000F4D09">
        <w:t xml:space="preserve">zebranych zostało </w:t>
      </w:r>
      <w:r w:rsidR="00661E70">
        <w:t>4469,3300</w:t>
      </w:r>
      <w:r w:rsidRPr="000F4D09">
        <w:t xml:space="preserve"> Mg odpadów komunalnych, z czego w formie zmieszanej </w:t>
      </w:r>
      <w:r w:rsidR="00661E70">
        <w:t>3068,8600</w:t>
      </w:r>
      <w:r w:rsidR="006B6D39" w:rsidRPr="000F4D09">
        <w:t xml:space="preserve"> </w:t>
      </w:r>
      <w:r w:rsidRPr="000F4D09">
        <w:t>Mg.</w:t>
      </w:r>
    </w:p>
    <w:p w14:paraId="35E04F8A" w14:textId="4A479A5D" w:rsidR="00793C64" w:rsidRPr="000F4D09" w:rsidRDefault="00FE5ADB" w:rsidP="005C004B">
      <w:pPr>
        <w:pStyle w:val="Akapitzlist"/>
        <w:numPr>
          <w:ilvl w:val="0"/>
          <w:numId w:val="7"/>
        </w:numPr>
      </w:pPr>
      <w:r w:rsidRPr="000F4D09">
        <w:t xml:space="preserve">Wszystkie odpady w formie zmieszanej były </w:t>
      </w:r>
      <w:r w:rsidR="00793C64" w:rsidRPr="000F4D09">
        <w:t xml:space="preserve">przekazane do Miejskiego Przedsiębiorstwa Gospodarki Komunalnej i Mieszkaniowej Sp. z o.o., </w:t>
      </w:r>
      <w:r w:rsidR="00021826" w:rsidRPr="00021826">
        <w:t>Instalacja MBP</w:t>
      </w:r>
      <w:r w:rsidR="00021826">
        <w:t>.</w:t>
      </w:r>
    </w:p>
    <w:p w14:paraId="79583EB7" w14:textId="1AD02D84" w:rsidR="00541333" w:rsidRPr="000F4D09" w:rsidRDefault="00FE5ADB" w:rsidP="005C004B">
      <w:pPr>
        <w:pStyle w:val="Akapitzlist"/>
        <w:numPr>
          <w:ilvl w:val="0"/>
          <w:numId w:val="7"/>
        </w:numPr>
        <w:rPr>
          <w:rFonts w:cs="Arial"/>
        </w:rPr>
      </w:pPr>
      <w:r w:rsidRPr="000F4D09">
        <w:rPr>
          <w:rFonts w:cs="Arial"/>
        </w:rPr>
        <w:t>Nie stwierdza się obecnie braku możliwości technicznych dla poprawnego funkcjonowania systemu gospodarowania odpadami komunalnymi</w:t>
      </w:r>
      <w:r w:rsidR="00F036B0">
        <w:rPr>
          <w:rFonts w:cs="Arial"/>
        </w:rPr>
        <w:t>,</w:t>
      </w:r>
      <w:r w:rsidRPr="000F4D09">
        <w:rPr>
          <w:rFonts w:cs="Arial"/>
        </w:rPr>
        <w:t xml:space="preserve"> na terenie </w:t>
      </w:r>
      <w:r w:rsidR="00B01FE4" w:rsidRPr="000F4D09">
        <w:t xml:space="preserve">miasta </w:t>
      </w:r>
      <w:r w:rsidR="00926F50" w:rsidRPr="000F4D09">
        <w:rPr>
          <w:rFonts w:cs="Arial"/>
        </w:rPr>
        <w:t>Sławno</w:t>
      </w:r>
      <w:r w:rsidR="00F036B0">
        <w:rPr>
          <w:rFonts w:cs="Arial"/>
        </w:rPr>
        <w:t xml:space="preserve"> </w:t>
      </w:r>
      <w:r w:rsidR="00D47749" w:rsidRPr="000F4D09">
        <w:rPr>
          <w:rFonts w:cs="Arial"/>
        </w:rPr>
        <w:t>funkcjonuje jeden PSZOK</w:t>
      </w:r>
      <w:r w:rsidRPr="000F4D09">
        <w:rPr>
          <w:rFonts w:cs="Arial"/>
        </w:rPr>
        <w:t xml:space="preserve">. </w:t>
      </w:r>
    </w:p>
    <w:p w14:paraId="496AEDAA" w14:textId="475C0B37" w:rsidR="00B01FE4" w:rsidRPr="000F4D09" w:rsidRDefault="00FE5ADB" w:rsidP="005C004B">
      <w:pPr>
        <w:pStyle w:val="Akapitzlist"/>
        <w:numPr>
          <w:ilvl w:val="0"/>
          <w:numId w:val="7"/>
        </w:numPr>
        <w:rPr>
          <w:rFonts w:cs="Arial"/>
        </w:rPr>
      </w:pPr>
      <w:r w:rsidRPr="000F4D09">
        <w:rPr>
          <w:rFonts w:cs="Arial"/>
        </w:rPr>
        <w:t>W przyszłości nacisk położony powinien być przede wszystkim na dalszy rozwój selektywnej zbiórki odpadów komunalnych</w:t>
      </w:r>
      <w:r w:rsidR="00021826">
        <w:rPr>
          <w:rFonts w:cs="Arial"/>
        </w:rPr>
        <w:t xml:space="preserve"> oraz </w:t>
      </w:r>
      <w:r w:rsidR="00D40F0C">
        <w:rPr>
          <w:rFonts w:cs="Arial"/>
        </w:rPr>
        <w:t xml:space="preserve">ich </w:t>
      </w:r>
      <w:r w:rsidR="00021826">
        <w:rPr>
          <w:rFonts w:cs="Arial"/>
        </w:rPr>
        <w:t>zagospodarowaniu</w:t>
      </w:r>
      <w:r w:rsidR="00F036B0">
        <w:rPr>
          <w:rFonts w:cs="Arial"/>
        </w:rPr>
        <w:t xml:space="preserve"> </w:t>
      </w:r>
      <w:r w:rsidR="00D40F0C">
        <w:rPr>
          <w:rFonts w:cs="Arial"/>
        </w:rPr>
        <w:t xml:space="preserve">w </w:t>
      </w:r>
      <w:r w:rsidR="00BA03EF">
        <w:rPr>
          <w:rFonts w:cs="Arial"/>
        </w:rPr>
        <w:t>taki sposób, by zwiększyć</w:t>
      </w:r>
      <w:r w:rsidR="00D40F0C">
        <w:rPr>
          <w:rFonts w:cs="Arial"/>
        </w:rPr>
        <w:t xml:space="preserve"> </w:t>
      </w:r>
      <w:r w:rsidR="00BA03EF">
        <w:rPr>
          <w:rFonts w:cs="Arial"/>
        </w:rPr>
        <w:t>masę</w:t>
      </w:r>
      <w:r w:rsidR="00D40F0C">
        <w:rPr>
          <w:rFonts w:cs="Arial"/>
        </w:rPr>
        <w:t xml:space="preserve"> odpadów </w:t>
      </w:r>
      <w:r w:rsidR="00BA03EF">
        <w:rPr>
          <w:rFonts w:cs="Arial"/>
        </w:rPr>
        <w:t xml:space="preserve">komunalnych </w:t>
      </w:r>
      <w:r w:rsidR="00D40F0C">
        <w:rPr>
          <w:rFonts w:cs="Arial"/>
        </w:rPr>
        <w:t>poddawanych recyklingowi</w:t>
      </w:r>
      <w:r w:rsidR="00BA03EF">
        <w:rPr>
          <w:rFonts w:cs="Arial"/>
        </w:rPr>
        <w:t xml:space="preserve"> ze szczególnym uwzględnieniem </w:t>
      </w:r>
      <w:r w:rsidR="00012A16">
        <w:rPr>
          <w:rFonts w:cs="Arial"/>
        </w:rPr>
        <w:t>zagospodarowania bioodpadów.</w:t>
      </w:r>
    </w:p>
    <w:p w14:paraId="262C5DEA" w14:textId="245CBF08" w:rsidR="00AE7BDC" w:rsidRPr="000F4D09" w:rsidRDefault="00AE7BDC" w:rsidP="005C004B">
      <w:pPr>
        <w:pStyle w:val="Akapitzlist"/>
        <w:numPr>
          <w:ilvl w:val="0"/>
          <w:numId w:val="7"/>
        </w:numPr>
        <w:rPr>
          <w:rFonts w:cs="Arial"/>
        </w:rPr>
      </w:pPr>
      <w:r w:rsidRPr="000F4D09">
        <w:rPr>
          <w:rFonts w:cs="Arial"/>
        </w:rPr>
        <w:t xml:space="preserve">Analiza porównawcza systemu gospodarki odpadami komunalnymi na terenie </w:t>
      </w:r>
      <w:r w:rsidR="00B01FE4" w:rsidRPr="000F4D09">
        <w:t xml:space="preserve">miasta </w:t>
      </w:r>
      <w:r w:rsidR="00926F50" w:rsidRPr="000F4D09">
        <w:rPr>
          <w:rFonts w:cs="Arial"/>
        </w:rPr>
        <w:t>Sławno</w:t>
      </w:r>
      <w:r w:rsidRPr="000F4D09">
        <w:rPr>
          <w:rFonts w:cs="Arial"/>
        </w:rPr>
        <w:t xml:space="preserve"> w latach 201</w:t>
      </w:r>
      <w:r w:rsidR="00961B54" w:rsidRPr="000F4D09">
        <w:rPr>
          <w:rFonts w:cs="Arial"/>
        </w:rPr>
        <w:t>5</w:t>
      </w:r>
      <w:r w:rsidR="007F06BC" w:rsidRPr="000F4D09">
        <w:rPr>
          <w:rFonts w:cs="Arial"/>
        </w:rPr>
        <w:t>-20</w:t>
      </w:r>
      <w:r w:rsidR="00961B54" w:rsidRPr="000F4D09">
        <w:rPr>
          <w:rFonts w:cs="Arial"/>
        </w:rPr>
        <w:t>2</w:t>
      </w:r>
      <w:r w:rsidR="00661E70">
        <w:rPr>
          <w:rFonts w:cs="Arial"/>
        </w:rPr>
        <w:t>1</w:t>
      </w:r>
      <w:r w:rsidRPr="000F4D09">
        <w:rPr>
          <w:rFonts w:cs="Arial"/>
        </w:rPr>
        <w:t xml:space="preserve"> prowadzi do następujących wniosków:</w:t>
      </w:r>
    </w:p>
    <w:p w14:paraId="0F1B949B" w14:textId="6A0B2179" w:rsidR="004E4582" w:rsidRPr="000F4D09" w:rsidRDefault="00661E70" w:rsidP="005215EB">
      <w:pPr>
        <w:pStyle w:val="Akapitzlist"/>
        <w:numPr>
          <w:ilvl w:val="0"/>
          <w:numId w:val="8"/>
        </w:numPr>
        <w:ind w:left="1134"/>
        <w:rPr>
          <w:rFonts w:cs="Arial"/>
        </w:rPr>
      </w:pPr>
      <w:r>
        <w:rPr>
          <w:rFonts w:cs="Arial"/>
        </w:rPr>
        <w:t>wzrost</w:t>
      </w:r>
      <w:r w:rsidR="00793C64" w:rsidRPr="000F4D09">
        <w:rPr>
          <w:rFonts w:cs="Arial"/>
        </w:rPr>
        <w:t xml:space="preserve"> masy odebranych odpadów komunalnych od mieszkańców w porównaniu do lat wcześniejszych</w:t>
      </w:r>
      <w:r w:rsidR="005215EB" w:rsidRPr="000F4D09">
        <w:rPr>
          <w:rFonts w:cs="Arial"/>
        </w:rPr>
        <w:t xml:space="preserve"> wraz ze </w:t>
      </w:r>
      <w:r>
        <w:rPr>
          <w:rFonts w:cs="Arial"/>
        </w:rPr>
        <w:t>wzrostem</w:t>
      </w:r>
      <w:r w:rsidR="005215EB" w:rsidRPr="000F4D09">
        <w:rPr>
          <w:rFonts w:cs="Arial"/>
        </w:rPr>
        <w:t xml:space="preserve"> ilości zebranych niesegregowanych (zmieszanych) odpadów komunalnych,</w:t>
      </w:r>
    </w:p>
    <w:p w14:paraId="7DC6AC3F" w14:textId="40008B24" w:rsidR="005215EB" w:rsidRPr="000F4D09" w:rsidRDefault="005215EB" w:rsidP="005215EB">
      <w:pPr>
        <w:pStyle w:val="Akapitzlist"/>
        <w:numPr>
          <w:ilvl w:val="0"/>
          <w:numId w:val="8"/>
        </w:numPr>
        <w:ind w:left="1134"/>
        <w:rPr>
          <w:rFonts w:cs="Arial"/>
        </w:rPr>
      </w:pPr>
      <w:r w:rsidRPr="000F4D09">
        <w:rPr>
          <w:rFonts w:cs="Arial"/>
        </w:rPr>
        <w:t>wszystkie niesegregowane (zmieszane) odpady komunalne zostały poddane procesom przetwarzania,</w:t>
      </w:r>
    </w:p>
    <w:p w14:paraId="71907AD8" w14:textId="479FC573" w:rsidR="00793C64" w:rsidRPr="000F4D09" w:rsidRDefault="00012A16" w:rsidP="005C004B">
      <w:pPr>
        <w:pStyle w:val="Akapitzlist"/>
        <w:numPr>
          <w:ilvl w:val="0"/>
          <w:numId w:val="8"/>
        </w:numPr>
        <w:ind w:left="1134"/>
        <w:rPr>
          <w:rFonts w:cs="Arial"/>
        </w:rPr>
      </w:pPr>
      <w:r>
        <w:rPr>
          <w:rFonts w:cs="Arial"/>
        </w:rPr>
        <w:t>pomimo wysokiego udziału masy</w:t>
      </w:r>
      <w:r w:rsidR="00A749D1">
        <w:rPr>
          <w:rFonts w:cs="Arial"/>
        </w:rPr>
        <w:t xml:space="preserve"> niesegregowanych (zmieszanych)</w:t>
      </w:r>
      <w:r w:rsidR="0032284C">
        <w:rPr>
          <w:rFonts w:cs="Arial"/>
        </w:rPr>
        <w:t xml:space="preserve"> </w:t>
      </w:r>
      <w:r w:rsidR="00A749D1">
        <w:rPr>
          <w:rFonts w:cs="Arial"/>
        </w:rPr>
        <w:t>odpadów komunalnych</w:t>
      </w:r>
      <w:r>
        <w:rPr>
          <w:rFonts w:cs="Arial"/>
        </w:rPr>
        <w:t xml:space="preserve"> w masie odebranych odpadów komunalnych ogółem z terenu miasta Sławno, należy zauważyć </w:t>
      </w:r>
      <w:r w:rsidR="006B56EB" w:rsidRPr="000F4D09">
        <w:rPr>
          <w:rFonts w:cs="Arial"/>
        </w:rPr>
        <w:t>mniejszy udział</w:t>
      </w:r>
      <w:r w:rsidR="005215EB" w:rsidRPr="000F4D09">
        <w:rPr>
          <w:rFonts w:cs="Arial"/>
        </w:rPr>
        <w:t xml:space="preserve"> frakcji niesegregowanych (zmieszanych) odpadów komunalnych w całkowitym strumieniu odpadów komunalnych</w:t>
      </w:r>
      <w:r w:rsidR="009316C1">
        <w:rPr>
          <w:rFonts w:cs="Arial"/>
        </w:rPr>
        <w:t xml:space="preserve"> niż w roku poprzednim</w:t>
      </w:r>
      <w:r w:rsidR="005215EB" w:rsidRPr="000F4D09">
        <w:rPr>
          <w:rFonts w:cs="Arial"/>
        </w:rPr>
        <w:t>.</w:t>
      </w:r>
    </w:p>
    <w:p w14:paraId="4EC5A249" w14:textId="77777777" w:rsidR="00793C64" w:rsidRPr="00E81FCC" w:rsidRDefault="00793C64">
      <w:pPr>
        <w:suppressAutoHyphens w:val="0"/>
        <w:spacing w:line="240" w:lineRule="auto"/>
        <w:jc w:val="left"/>
      </w:pPr>
      <w:r w:rsidRPr="00E81FCC">
        <w:br w:type="page"/>
      </w:r>
    </w:p>
    <w:p w14:paraId="0EEFA111" w14:textId="77777777" w:rsidR="00682E79" w:rsidRPr="00E81FCC" w:rsidRDefault="00682E79" w:rsidP="00EF29DA">
      <w:pPr>
        <w:pStyle w:val="Nagwek1"/>
      </w:pPr>
      <w:bookmarkStart w:id="103" w:name="_Toc100832950"/>
      <w:r w:rsidRPr="00E81FCC">
        <w:lastRenderedPageBreak/>
        <w:t>S</w:t>
      </w:r>
      <w:r w:rsidR="0020566A" w:rsidRPr="00E81FCC">
        <w:t>PIS TABEL</w:t>
      </w:r>
      <w:bookmarkEnd w:id="103"/>
    </w:p>
    <w:p w14:paraId="73952902" w14:textId="291267E3" w:rsidR="009224CA" w:rsidRDefault="00EF12F4">
      <w:pPr>
        <w:pStyle w:val="Spisilustracji"/>
        <w:tabs>
          <w:tab w:val="right" w:leader="dot" w:pos="9060"/>
        </w:tabs>
        <w:rPr>
          <w:rFonts w:asciiTheme="minorHAnsi" w:eastAsiaTheme="minorEastAsia" w:hAnsiTheme="minorHAnsi" w:cstheme="minorBidi"/>
          <w:noProof/>
          <w:sz w:val="24"/>
          <w:szCs w:val="24"/>
          <w:lang w:eastAsia="pl-PL"/>
        </w:rPr>
      </w:pPr>
      <w:r w:rsidRPr="00E81FCC">
        <w:fldChar w:fldCharType="begin"/>
      </w:r>
      <w:r w:rsidRPr="00E81FCC">
        <w:instrText xml:space="preserve"> TOC \h \z \c "Tabela" </w:instrText>
      </w:r>
      <w:r w:rsidRPr="00E81FCC">
        <w:fldChar w:fldCharType="separate"/>
      </w:r>
      <w:hyperlink w:anchor="_Toc80646847" w:history="1">
        <w:r w:rsidR="009224CA" w:rsidRPr="00F00EF5">
          <w:rPr>
            <w:rStyle w:val="Hipercze"/>
            <w:noProof/>
          </w:rPr>
          <w:t>Tabela 1. Sposób postępowania z poszczególnymi rodzajami odpadów komunalnych na terenie miasta Sławno w 202</w:t>
        </w:r>
        <w:r w:rsidR="00063D38">
          <w:rPr>
            <w:rStyle w:val="Hipercze"/>
            <w:noProof/>
          </w:rPr>
          <w:t>1</w:t>
        </w:r>
        <w:r w:rsidR="009224CA" w:rsidRPr="00F00EF5">
          <w:rPr>
            <w:rStyle w:val="Hipercze"/>
            <w:noProof/>
          </w:rPr>
          <w:t xml:space="preserve"> roku.</w:t>
        </w:r>
        <w:r w:rsidR="009224CA">
          <w:rPr>
            <w:noProof/>
            <w:webHidden/>
          </w:rPr>
          <w:tab/>
        </w:r>
        <w:r w:rsidR="00857627">
          <w:rPr>
            <w:noProof/>
            <w:webHidden/>
          </w:rPr>
          <w:t>6</w:t>
        </w:r>
      </w:hyperlink>
    </w:p>
    <w:p w14:paraId="3C532CAF" w14:textId="192A6537" w:rsidR="009224CA" w:rsidRDefault="003B3B22">
      <w:pPr>
        <w:pStyle w:val="Spisilustracji"/>
        <w:tabs>
          <w:tab w:val="right" w:leader="dot" w:pos="9060"/>
        </w:tabs>
        <w:rPr>
          <w:rFonts w:asciiTheme="minorHAnsi" w:eastAsiaTheme="minorEastAsia" w:hAnsiTheme="minorHAnsi" w:cstheme="minorBidi"/>
          <w:noProof/>
          <w:sz w:val="24"/>
          <w:szCs w:val="24"/>
          <w:lang w:eastAsia="pl-PL"/>
        </w:rPr>
      </w:pPr>
      <w:hyperlink w:anchor="_Toc80646848" w:history="1">
        <w:r w:rsidR="009224CA" w:rsidRPr="00F00EF5">
          <w:rPr>
            <w:rStyle w:val="Hipercze"/>
            <w:noProof/>
          </w:rPr>
          <w:t xml:space="preserve">Tabela 2. Ilość odebranych odpadów komunalnych na terenie miasta Sławno </w:t>
        </w:r>
        <w:r w:rsidR="00063D38">
          <w:rPr>
            <w:rStyle w:val="Hipercze"/>
            <w:noProof/>
          </w:rPr>
          <w:t xml:space="preserve">oraz zebranych w PSZOK </w:t>
        </w:r>
        <w:r w:rsidR="009224CA" w:rsidRPr="00F00EF5">
          <w:rPr>
            <w:rStyle w:val="Hipercze"/>
            <w:noProof/>
          </w:rPr>
          <w:t>w roku 202</w:t>
        </w:r>
        <w:r w:rsidR="00063D38">
          <w:rPr>
            <w:rStyle w:val="Hipercze"/>
            <w:noProof/>
          </w:rPr>
          <w:t>1</w:t>
        </w:r>
        <w:r w:rsidR="009224CA" w:rsidRPr="00F00EF5">
          <w:rPr>
            <w:rStyle w:val="Hipercze"/>
            <w:noProof/>
          </w:rPr>
          <w:t>.</w:t>
        </w:r>
        <w:r w:rsidR="009224CA">
          <w:rPr>
            <w:noProof/>
            <w:webHidden/>
          </w:rPr>
          <w:tab/>
        </w:r>
        <w:r w:rsidR="00857627">
          <w:rPr>
            <w:noProof/>
            <w:webHidden/>
          </w:rPr>
          <w:t>8</w:t>
        </w:r>
      </w:hyperlink>
    </w:p>
    <w:p w14:paraId="5DE61242" w14:textId="0541E0E5" w:rsidR="009224CA" w:rsidRDefault="003B3B22">
      <w:pPr>
        <w:pStyle w:val="Spisilustracji"/>
        <w:tabs>
          <w:tab w:val="right" w:leader="dot" w:pos="9060"/>
        </w:tabs>
        <w:rPr>
          <w:rFonts w:asciiTheme="minorHAnsi" w:eastAsiaTheme="minorEastAsia" w:hAnsiTheme="minorHAnsi" w:cstheme="minorBidi"/>
          <w:noProof/>
          <w:sz w:val="24"/>
          <w:szCs w:val="24"/>
          <w:lang w:eastAsia="pl-PL"/>
        </w:rPr>
      </w:pPr>
      <w:hyperlink w:anchor="_Toc80646849" w:history="1">
        <w:r w:rsidR="009224CA" w:rsidRPr="00F00EF5">
          <w:rPr>
            <w:rStyle w:val="Hipercze"/>
            <w:noProof/>
          </w:rPr>
          <w:t>Tabela 3. Sposób zagospodarowania niesegregowanych (zmieszanych) odpadów komunalnych pochodzących z terenu miasta Sławno w 202</w:t>
        </w:r>
        <w:r w:rsidR="00063D38">
          <w:rPr>
            <w:rStyle w:val="Hipercze"/>
            <w:noProof/>
          </w:rPr>
          <w:t>1</w:t>
        </w:r>
        <w:r w:rsidR="009224CA" w:rsidRPr="00F00EF5">
          <w:rPr>
            <w:rStyle w:val="Hipercze"/>
            <w:noProof/>
          </w:rPr>
          <w:t xml:space="preserve"> roku.</w:t>
        </w:r>
        <w:r w:rsidR="009224CA">
          <w:rPr>
            <w:noProof/>
            <w:webHidden/>
          </w:rPr>
          <w:tab/>
        </w:r>
        <w:r w:rsidR="00857627">
          <w:rPr>
            <w:noProof/>
            <w:webHidden/>
          </w:rPr>
          <w:t>12</w:t>
        </w:r>
      </w:hyperlink>
    </w:p>
    <w:p w14:paraId="5E576244" w14:textId="2EF62E93" w:rsidR="009224CA" w:rsidRDefault="003B3B22">
      <w:pPr>
        <w:pStyle w:val="Spisilustracji"/>
        <w:tabs>
          <w:tab w:val="right" w:leader="dot" w:pos="9060"/>
        </w:tabs>
        <w:rPr>
          <w:rFonts w:asciiTheme="minorHAnsi" w:eastAsiaTheme="minorEastAsia" w:hAnsiTheme="minorHAnsi" w:cstheme="minorBidi"/>
          <w:noProof/>
          <w:sz w:val="24"/>
          <w:szCs w:val="24"/>
          <w:lang w:eastAsia="pl-PL"/>
        </w:rPr>
      </w:pPr>
      <w:hyperlink w:anchor="_Toc80646850" w:history="1">
        <w:r w:rsidR="009224CA" w:rsidRPr="00F00EF5">
          <w:rPr>
            <w:rStyle w:val="Hipercze"/>
            <w:noProof/>
          </w:rPr>
          <w:t>Tabela 4. Sposób zagospodarowania odpadów ulegających biodegradacji pochodzących z terenu Gminy Sławno w 202</w:t>
        </w:r>
        <w:r w:rsidR="00063D38">
          <w:rPr>
            <w:rStyle w:val="Hipercze"/>
            <w:noProof/>
          </w:rPr>
          <w:t>1</w:t>
        </w:r>
        <w:r w:rsidR="009224CA" w:rsidRPr="00F00EF5">
          <w:rPr>
            <w:rStyle w:val="Hipercze"/>
            <w:noProof/>
          </w:rPr>
          <w:t xml:space="preserve"> roku.</w:t>
        </w:r>
        <w:r w:rsidR="009224CA">
          <w:rPr>
            <w:noProof/>
            <w:webHidden/>
          </w:rPr>
          <w:tab/>
        </w:r>
        <w:r w:rsidR="00857627">
          <w:rPr>
            <w:noProof/>
            <w:webHidden/>
          </w:rPr>
          <w:t>12</w:t>
        </w:r>
      </w:hyperlink>
    </w:p>
    <w:p w14:paraId="5961A0F2" w14:textId="6E60AFAF" w:rsidR="009224CA" w:rsidRDefault="003B3B22">
      <w:pPr>
        <w:pStyle w:val="Spisilustracji"/>
        <w:tabs>
          <w:tab w:val="right" w:leader="dot" w:pos="9060"/>
        </w:tabs>
        <w:rPr>
          <w:rFonts w:asciiTheme="minorHAnsi" w:eastAsiaTheme="minorEastAsia" w:hAnsiTheme="minorHAnsi" w:cstheme="minorBidi"/>
          <w:noProof/>
          <w:sz w:val="24"/>
          <w:szCs w:val="24"/>
          <w:lang w:eastAsia="pl-PL"/>
        </w:rPr>
      </w:pPr>
      <w:hyperlink w:anchor="_Toc80646851" w:history="1">
        <w:r w:rsidR="009224CA" w:rsidRPr="00F00EF5">
          <w:rPr>
            <w:rStyle w:val="Hipercze"/>
            <w:noProof/>
          </w:rPr>
          <w:t>Tabela 5. Sposób zagospodarowania pozostałych odpadów selektywnie zebranych pochodzących z terenu miasta Sławno w 202</w:t>
        </w:r>
        <w:r w:rsidR="00063D38">
          <w:rPr>
            <w:rStyle w:val="Hipercze"/>
            <w:noProof/>
          </w:rPr>
          <w:t>1</w:t>
        </w:r>
        <w:r w:rsidR="009224CA" w:rsidRPr="00F00EF5">
          <w:rPr>
            <w:rStyle w:val="Hipercze"/>
            <w:noProof/>
          </w:rPr>
          <w:t xml:space="preserve"> roku.</w:t>
        </w:r>
        <w:r w:rsidR="009224CA">
          <w:rPr>
            <w:noProof/>
            <w:webHidden/>
          </w:rPr>
          <w:tab/>
        </w:r>
        <w:r w:rsidR="00857627">
          <w:rPr>
            <w:noProof/>
            <w:webHidden/>
          </w:rPr>
          <w:t>13</w:t>
        </w:r>
      </w:hyperlink>
    </w:p>
    <w:p w14:paraId="11684061" w14:textId="73B9A4A5" w:rsidR="009224CA" w:rsidRDefault="003B3B22">
      <w:pPr>
        <w:pStyle w:val="Spisilustracji"/>
        <w:tabs>
          <w:tab w:val="right" w:leader="dot" w:pos="9060"/>
        </w:tabs>
        <w:rPr>
          <w:rFonts w:asciiTheme="minorHAnsi" w:eastAsiaTheme="minorEastAsia" w:hAnsiTheme="minorHAnsi" w:cstheme="minorBidi"/>
          <w:noProof/>
          <w:sz w:val="24"/>
          <w:szCs w:val="24"/>
          <w:lang w:eastAsia="pl-PL"/>
        </w:rPr>
      </w:pPr>
      <w:hyperlink w:anchor="_Toc80646852" w:history="1">
        <w:r w:rsidR="009224CA" w:rsidRPr="00F00EF5">
          <w:rPr>
            <w:rStyle w:val="Hipercze"/>
            <w:noProof/>
          </w:rPr>
          <w:t>Tabela 6. Sposób zagospodarowania odpadów komunalnych zebranych w ramach PSZOK na terenie miasta Sławno w 202</w:t>
        </w:r>
        <w:r w:rsidR="00063D38">
          <w:rPr>
            <w:rStyle w:val="Hipercze"/>
            <w:noProof/>
          </w:rPr>
          <w:t>1</w:t>
        </w:r>
        <w:r w:rsidR="009224CA" w:rsidRPr="00F00EF5">
          <w:rPr>
            <w:rStyle w:val="Hipercze"/>
            <w:noProof/>
          </w:rPr>
          <w:t xml:space="preserve"> roku.</w:t>
        </w:r>
        <w:r w:rsidR="009224CA">
          <w:rPr>
            <w:noProof/>
            <w:webHidden/>
          </w:rPr>
          <w:tab/>
        </w:r>
        <w:r w:rsidR="00857627">
          <w:rPr>
            <w:noProof/>
            <w:webHidden/>
          </w:rPr>
          <w:t>14</w:t>
        </w:r>
      </w:hyperlink>
    </w:p>
    <w:p w14:paraId="677A8242" w14:textId="303BD30A" w:rsidR="009224CA" w:rsidRDefault="003B3B22">
      <w:pPr>
        <w:pStyle w:val="Spisilustracji"/>
        <w:tabs>
          <w:tab w:val="right" w:leader="dot" w:pos="9060"/>
        </w:tabs>
        <w:rPr>
          <w:rFonts w:asciiTheme="minorHAnsi" w:eastAsiaTheme="minorEastAsia" w:hAnsiTheme="minorHAnsi" w:cstheme="minorBidi"/>
          <w:noProof/>
          <w:sz w:val="24"/>
          <w:szCs w:val="24"/>
          <w:lang w:eastAsia="pl-PL"/>
        </w:rPr>
      </w:pPr>
      <w:hyperlink w:anchor="_Toc80646853" w:history="1">
        <w:r w:rsidR="009224CA" w:rsidRPr="00F00EF5">
          <w:rPr>
            <w:rStyle w:val="Hipercze"/>
            <w:noProof/>
          </w:rPr>
          <w:t xml:space="preserve">Tabela 7. </w:t>
        </w:r>
        <w:r w:rsidR="003E26CC" w:rsidRPr="003E26CC">
          <w:rPr>
            <w:rStyle w:val="Hipercze"/>
            <w:noProof/>
          </w:rPr>
          <w:t xml:space="preserve">Wydatki i </w:t>
        </w:r>
        <w:r w:rsidR="002A2028">
          <w:rPr>
            <w:rStyle w:val="Hipercze"/>
            <w:noProof/>
          </w:rPr>
          <w:t>dochody</w:t>
        </w:r>
        <w:r w:rsidR="003E26CC" w:rsidRPr="003E26CC">
          <w:rPr>
            <w:rStyle w:val="Hipercze"/>
            <w:noProof/>
          </w:rPr>
          <w:t xml:space="preserve"> związane z funkcjonowaniem systemu gospodarowania odpadami komunalnymi w latach 2020 i 2021 w zł</w:t>
        </w:r>
        <w:r w:rsidR="009224CA" w:rsidRPr="00F00EF5">
          <w:rPr>
            <w:rStyle w:val="Hipercze"/>
            <w:noProof/>
          </w:rPr>
          <w:t>.</w:t>
        </w:r>
        <w:r w:rsidR="009224CA">
          <w:rPr>
            <w:noProof/>
            <w:webHidden/>
          </w:rPr>
          <w:tab/>
        </w:r>
        <w:r w:rsidR="00857627">
          <w:rPr>
            <w:noProof/>
            <w:webHidden/>
          </w:rPr>
          <w:t>15</w:t>
        </w:r>
      </w:hyperlink>
    </w:p>
    <w:p w14:paraId="61E40095" w14:textId="1B459716" w:rsidR="009224CA" w:rsidRDefault="003B3B22">
      <w:pPr>
        <w:pStyle w:val="Spisilustracji"/>
        <w:tabs>
          <w:tab w:val="right" w:leader="dot" w:pos="9060"/>
        </w:tabs>
        <w:rPr>
          <w:rFonts w:asciiTheme="minorHAnsi" w:eastAsiaTheme="minorEastAsia" w:hAnsiTheme="minorHAnsi" w:cstheme="minorBidi"/>
          <w:noProof/>
          <w:sz w:val="24"/>
          <w:szCs w:val="24"/>
          <w:lang w:eastAsia="pl-PL"/>
        </w:rPr>
      </w:pPr>
      <w:hyperlink w:anchor="_Toc80646854" w:history="1">
        <w:r w:rsidR="009224CA" w:rsidRPr="00F00EF5">
          <w:rPr>
            <w:rStyle w:val="Hipercze"/>
            <w:noProof/>
          </w:rPr>
          <w:t xml:space="preserve">Tabela 8. </w:t>
        </w:r>
        <w:r w:rsidR="003E26CC" w:rsidRPr="003E26CC">
          <w:rPr>
            <w:rStyle w:val="Hipercze"/>
            <w:noProof/>
          </w:rPr>
          <w:t>Dopuszczalny poziom przygotowania do ponownego użycia i recyklingu w danym roku sprawozdawczym</w:t>
        </w:r>
        <w:r w:rsidR="009224CA">
          <w:rPr>
            <w:noProof/>
            <w:webHidden/>
          </w:rPr>
          <w:tab/>
        </w:r>
        <w:r w:rsidR="00857627">
          <w:rPr>
            <w:noProof/>
            <w:webHidden/>
          </w:rPr>
          <w:t>15</w:t>
        </w:r>
      </w:hyperlink>
    </w:p>
    <w:bookmarkStart w:id="104" w:name="_Hlk100747806"/>
    <w:p w14:paraId="02F72F78" w14:textId="180698AA" w:rsidR="009224CA" w:rsidRDefault="00926B0B">
      <w:pPr>
        <w:pStyle w:val="Spisilustracji"/>
        <w:tabs>
          <w:tab w:val="right" w:leader="dot" w:pos="9060"/>
        </w:tabs>
        <w:rPr>
          <w:rFonts w:asciiTheme="minorHAnsi" w:eastAsiaTheme="minorEastAsia" w:hAnsiTheme="minorHAnsi" w:cstheme="minorBidi"/>
          <w:noProof/>
          <w:sz w:val="24"/>
          <w:szCs w:val="24"/>
          <w:lang w:eastAsia="pl-PL"/>
        </w:rPr>
      </w:pPr>
      <w:r>
        <w:fldChar w:fldCharType="begin"/>
      </w:r>
      <w:r>
        <w:instrText xml:space="preserve"> HYPERLINK \l "_Toc80646855" </w:instrText>
      </w:r>
      <w:r>
        <w:fldChar w:fldCharType="separate"/>
      </w:r>
      <w:r w:rsidR="009224CA" w:rsidRPr="00F00EF5">
        <w:rPr>
          <w:rStyle w:val="Hipercze"/>
          <w:noProof/>
        </w:rPr>
        <w:t xml:space="preserve">Tabela 9. </w:t>
      </w:r>
      <w:r w:rsidR="003E26CC" w:rsidRPr="003E26CC">
        <w:rPr>
          <w:rStyle w:val="Hipercze"/>
          <w:noProof/>
        </w:rPr>
        <w:t>Masa odpadów komunalnych przygotowanych do ponownego użycia i poddanych recyklingowi, zebranych na terenie miasta Sławno w 2021 roku.</w:t>
      </w:r>
      <w:r w:rsidR="009224CA" w:rsidRPr="00F00EF5">
        <w:rPr>
          <w:rStyle w:val="Hipercze"/>
          <w:noProof/>
        </w:rPr>
        <w:t>.</w:t>
      </w:r>
      <w:r w:rsidR="009224CA">
        <w:rPr>
          <w:noProof/>
          <w:webHidden/>
        </w:rPr>
        <w:tab/>
      </w:r>
      <w:r>
        <w:rPr>
          <w:noProof/>
        </w:rPr>
        <w:fldChar w:fldCharType="end"/>
      </w:r>
      <w:bookmarkEnd w:id="104"/>
      <w:r w:rsidR="00857627">
        <w:rPr>
          <w:noProof/>
        </w:rPr>
        <w:t>16</w:t>
      </w:r>
    </w:p>
    <w:p w14:paraId="68600268" w14:textId="7F532540" w:rsidR="009224CA" w:rsidRDefault="003E26CC">
      <w:pPr>
        <w:pStyle w:val="Spisilustracji"/>
        <w:tabs>
          <w:tab w:val="right" w:leader="dot" w:pos="9060"/>
        </w:tabs>
        <w:rPr>
          <w:noProof/>
        </w:rPr>
      </w:pPr>
      <w:r w:rsidRPr="003E26CC">
        <w:t>Wykres 1.  Poziom składowania odpadów komunalnych pochodzących z terenu miasta Sławno w latach 2020 i 2021w %</w:t>
      </w:r>
      <w:hyperlink w:anchor="_Toc80646857" w:history="1">
        <w:r w:rsidR="009224CA" w:rsidRPr="00F00EF5">
          <w:rPr>
            <w:rStyle w:val="Hipercze"/>
            <w:noProof/>
          </w:rPr>
          <w:t>Tabela 11. Analiza porównawcza systemu gospodarki odpadami komunalnymi na terenie miasta Sławno w latach 2015-202</w:t>
        </w:r>
        <w:r w:rsidR="00063D38">
          <w:rPr>
            <w:rStyle w:val="Hipercze"/>
            <w:noProof/>
          </w:rPr>
          <w:t>1</w:t>
        </w:r>
        <w:r w:rsidR="009224CA" w:rsidRPr="00F00EF5">
          <w:rPr>
            <w:rStyle w:val="Hipercze"/>
            <w:noProof/>
          </w:rPr>
          <w:t>.</w:t>
        </w:r>
        <w:r w:rsidR="009224CA">
          <w:rPr>
            <w:noProof/>
            <w:webHidden/>
          </w:rPr>
          <w:tab/>
        </w:r>
      </w:hyperlink>
      <w:r w:rsidR="00857627">
        <w:rPr>
          <w:noProof/>
        </w:rPr>
        <w:t>17</w:t>
      </w:r>
    </w:p>
    <w:p w14:paraId="44572C8E" w14:textId="5B68E018" w:rsidR="003E26CC" w:rsidRPr="00063D38" w:rsidRDefault="003E26CC" w:rsidP="003E26CC">
      <w:pPr>
        <w:rPr>
          <w:sz w:val="20"/>
          <w:szCs w:val="20"/>
        </w:rPr>
      </w:pPr>
      <w:r w:rsidRPr="00063D38">
        <w:rPr>
          <w:sz w:val="20"/>
          <w:szCs w:val="20"/>
        </w:rPr>
        <w:t xml:space="preserve">Tabela 10. Masa odpadów komunalnych przygotowanych do ponownego użycia i poddanych recyklingowi, zebranych na terenie miasta Sławno w 2021 </w:t>
      </w:r>
      <w:r w:rsidR="00063D38" w:rsidRPr="00063D38">
        <w:rPr>
          <w:sz w:val="20"/>
          <w:szCs w:val="20"/>
        </w:rPr>
        <w:t>roku……………………………</w:t>
      </w:r>
      <w:r w:rsidR="00063D38">
        <w:rPr>
          <w:sz w:val="20"/>
          <w:szCs w:val="20"/>
        </w:rPr>
        <w:t>…………</w:t>
      </w:r>
      <w:r w:rsidR="00063D38" w:rsidRPr="00063D38">
        <w:rPr>
          <w:sz w:val="20"/>
          <w:szCs w:val="20"/>
        </w:rPr>
        <w:t>….</w:t>
      </w:r>
      <w:r w:rsidR="00857627">
        <w:rPr>
          <w:sz w:val="20"/>
          <w:szCs w:val="20"/>
        </w:rPr>
        <w:t>20</w:t>
      </w:r>
    </w:p>
    <w:p w14:paraId="7A0016F5" w14:textId="46493C81" w:rsidR="0020566A" w:rsidRPr="00FC7EA5" w:rsidRDefault="00EF12F4" w:rsidP="00C14E2A">
      <w:pPr>
        <w:rPr>
          <w:highlight w:val="yellow"/>
        </w:rPr>
      </w:pPr>
      <w:r w:rsidRPr="00E81FCC">
        <w:rPr>
          <w:sz w:val="20"/>
        </w:rPr>
        <w:fldChar w:fldCharType="end"/>
      </w:r>
    </w:p>
    <w:p w14:paraId="01BA3494" w14:textId="194AFD41" w:rsidR="00226ED8" w:rsidRDefault="00226ED8" w:rsidP="00C14E2A"/>
    <w:sectPr w:rsidR="00226ED8" w:rsidSect="00A7488F">
      <w:footerReference w:type="default" r:id="rId17"/>
      <w:pgSz w:w="11906" w:h="16838"/>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DDCC9" w14:textId="77777777" w:rsidR="003B3B22" w:rsidRDefault="003B3B22">
      <w:pPr>
        <w:spacing w:line="240" w:lineRule="auto"/>
      </w:pPr>
      <w:r>
        <w:separator/>
      </w:r>
    </w:p>
  </w:endnote>
  <w:endnote w:type="continuationSeparator" w:id="0">
    <w:p w14:paraId="39EF0CB6" w14:textId="77777777" w:rsidR="003B3B22" w:rsidRDefault="003B3B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altName w:val="﷽﷽﷽﷽﷽﷽﷽﷽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F3A0" w14:textId="77777777" w:rsidR="005B7363" w:rsidRPr="0032258C" w:rsidRDefault="005B7363" w:rsidP="00D6302A">
    <w:pPr>
      <w:pStyle w:val="Stopka"/>
      <w:jc w:val="center"/>
      <w:rPr>
        <w:rFonts w:cs="Arial"/>
      </w:rPr>
    </w:pPr>
    <w:r w:rsidRPr="0032258C">
      <w:rPr>
        <w:rFonts w:cs="Arial"/>
      </w:rPr>
      <w:fldChar w:fldCharType="begin"/>
    </w:r>
    <w:r w:rsidRPr="0032258C">
      <w:rPr>
        <w:rFonts w:cs="Arial"/>
      </w:rPr>
      <w:instrText xml:space="preserve"> PAGE </w:instrText>
    </w:r>
    <w:r w:rsidRPr="0032258C">
      <w:rPr>
        <w:rFonts w:cs="Arial"/>
      </w:rPr>
      <w:fldChar w:fldCharType="separate"/>
    </w:r>
    <w:r>
      <w:rPr>
        <w:rFonts w:cs="Arial"/>
        <w:noProof/>
      </w:rPr>
      <w:t>19</w:t>
    </w:r>
    <w:r w:rsidRPr="0032258C">
      <w:rPr>
        <w:rFonts w:cs="Arial"/>
      </w:rPr>
      <w:fldChar w:fldCharType="end"/>
    </w:r>
  </w:p>
  <w:p w14:paraId="18FB242F" w14:textId="77777777" w:rsidR="005B7363" w:rsidRDefault="005B736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CAFD" w14:textId="77777777" w:rsidR="0034066D" w:rsidRPr="0032258C" w:rsidRDefault="0034066D" w:rsidP="00D6302A">
    <w:pPr>
      <w:pStyle w:val="Stopka"/>
      <w:jc w:val="center"/>
      <w:rPr>
        <w:rFonts w:cs="Arial"/>
      </w:rPr>
    </w:pPr>
    <w:r w:rsidRPr="0032258C">
      <w:rPr>
        <w:rFonts w:cs="Arial"/>
      </w:rPr>
      <w:fldChar w:fldCharType="begin"/>
    </w:r>
    <w:r w:rsidRPr="0032258C">
      <w:rPr>
        <w:rFonts w:cs="Arial"/>
      </w:rPr>
      <w:instrText xml:space="preserve"> PAGE </w:instrText>
    </w:r>
    <w:r w:rsidRPr="0032258C">
      <w:rPr>
        <w:rFonts w:cs="Arial"/>
      </w:rPr>
      <w:fldChar w:fldCharType="separate"/>
    </w:r>
    <w:r>
      <w:rPr>
        <w:rFonts w:cs="Arial"/>
        <w:noProof/>
      </w:rPr>
      <w:t>19</w:t>
    </w:r>
    <w:r w:rsidRPr="0032258C">
      <w:rPr>
        <w:rFonts w:cs="Arial"/>
      </w:rPr>
      <w:fldChar w:fldCharType="end"/>
    </w:r>
  </w:p>
  <w:p w14:paraId="06302827" w14:textId="77777777" w:rsidR="0034066D" w:rsidRDefault="003406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567A9" w14:textId="77777777" w:rsidR="003B3B22" w:rsidRDefault="003B3B22">
      <w:pPr>
        <w:spacing w:line="240" w:lineRule="auto"/>
      </w:pPr>
      <w:r>
        <w:separator/>
      </w:r>
    </w:p>
  </w:footnote>
  <w:footnote w:type="continuationSeparator" w:id="0">
    <w:p w14:paraId="64BE9561" w14:textId="77777777" w:rsidR="003B3B22" w:rsidRDefault="003B3B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1360" w14:textId="24D30AD7" w:rsidR="003F31CC" w:rsidRPr="003F31CC" w:rsidRDefault="005B7363" w:rsidP="003F31CC">
    <w:pPr>
      <w:pStyle w:val="Bezodstpw"/>
      <w:pBdr>
        <w:bottom w:val="single" w:sz="4" w:space="1" w:color="808080"/>
      </w:pBdr>
      <w:jc w:val="center"/>
      <w:rPr>
        <w:rFonts w:ascii="Arial" w:hAnsi="Arial" w:cs="Arial"/>
        <w:color w:val="808080" w:themeColor="background1" w:themeShade="80"/>
        <w:sz w:val="20"/>
        <w:szCs w:val="20"/>
      </w:rPr>
    </w:pPr>
    <w:r w:rsidRPr="001651F6">
      <w:rPr>
        <w:rFonts w:ascii="Arial" w:hAnsi="Arial" w:cs="Arial"/>
        <w:color w:val="808080" w:themeColor="background1" w:themeShade="80"/>
        <w:sz w:val="20"/>
        <w:szCs w:val="20"/>
      </w:rPr>
      <w:t xml:space="preserve">ANALIZA STANU GOSPODARKI ODPADAMI KOMUNALNYMI NA TERENIE </w:t>
    </w:r>
    <w:r>
      <w:rPr>
        <w:rFonts w:ascii="Arial" w:hAnsi="Arial" w:cs="Arial"/>
        <w:color w:val="808080" w:themeColor="background1" w:themeShade="80"/>
        <w:sz w:val="20"/>
        <w:szCs w:val="20"/>
      </w:rPr>
      <w:br/>
      <w:t>GMINY</w:t>
    </w:r>
    <w:r w:rsidRPr="001651F6">
      <w:rPr>
        <w:rFonts w:ascii="Arial" w:hAnsi="Arial" w:cs="Arial"/>
        <w:color w:val="808080" w:themeColor="background1" w:themeShade="80"/>
        <w:sz w:val="20"/>
        <w:szCs w:val="20"/>
      </w:rPr>
      <w:t xml:space="preserve"> </w:t>
    </w:r>
    <w:r>
      <w:rPr>
        <w:rFonts w:ascii="Arial" w:hAnsi="Arial" w:cs="Arial"/>
        <w:color w:val="808080" w:themeColor="background1" w:themeShade="80"/>
        <w:sz w:val="20"/>
        <w:szCs w:val="20"/>
      </w:rPr>
      <w:t xml:space="preserve">MIASTO SŁAWNO ZA ROK </w:t>
    </w:r>
    <w:r w:rsidR="003F31CC">
      <w:rPr>
        <w:rFonts w:ascii="Arial" w:hAnsi="Arial" w:cs="Arial"/>
        <w:color w:val="808080" w:themeColor="background1" w:themeShade="80"/>
        <w:sz w:val="20"/>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Symbol" w:hAnsi="Symbol" w:cs="Symbol" w:hint="default"/>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Symbol" w:hAnsi="Symbol" w:cs="Symbol" w:hint="default"/>
      </w:rPr>
    </w:lvl>
  </w:abstractNum>
  <w:abstractNum w:abstractNumId="10"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hint="default"/>
      </w:rPr>
    </w:lvl>
  </w:abstractNum>
  <w:abstractNum w:abstractNumId="11"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hint="default"/>
      </w:rPr>
    </w:lvl>
  </w:abstractNum>
  <w:abstractNum w:abstractNumId="12" w15:restartNumberingAfterBreak="0">
    <w:nsid w:val="036D1EAE"/>
    <w:multiLevelType w:val="hybridMultilevel"/>
    <w:tmpl w:val="6782675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0BE6C06"/>
    <w:multiLevelType w:val="hybridMultilevel"/>
    <w:tmpl w:val="D1E014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9B1B67"/>
    <w:multiLevelType w:val="hybridMultilevel"/>
    <w:tmpl w:val="C922BD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238342C"/>
    <w:multiLevelType w:val="hybridMultilevel"/>
    <w:tmpl w:val="63229F2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2805969"/>
    <w:multiLevelType w:val="hybridMultilevel"/>
    <w:tmpl w:val="44AE24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86870A2"/>
    <w:multiLevelType w:val="hybridMultilevel"/>
    <w:tmpl w:val="70DE56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ED43CA"/>
    <w:multiLevelType w:val="hybridMultilevel"/>
    <w:tmpl w:val="A6B04B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7A5123"/>
    <w:multiLevelType w:val="hybridMultilevel"/>
    <w:tmpl w:val="D90888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1EC114D"/>
    <w:multiLevelType w:val="hybridMultilevel"/>
    <w:tmpl w:val="1DCC64F4"/>
    <w:lvl w:ilvl="0" w:tplc="04150011">
      <w:start w:val="1"/>
      <w:numFmt w:val="decimal"/>
      <w:lvlText w:val="%1)"/>
      <w:lvlJc w:val="left"/>
      <w:pPr>
        <w:ind w:left="720" w:hanging="360"/>
      </w:pPr>
      <w:rPr>
        <w:rFonts w:hint="default"/>
      </w:rPr>
    </w:lvl>
    <w:lvl w:ilvl="1" w:tplc="4496A45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DA69C1"/>
    <w:multiLevelType w:val="hybridMultilevel"/>
    <w:tmpl w:val="D6F0467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2F0E73A4"/>
    <w:multiLevelType w:val="hybridMultilevel"/>
    <w:tmpl w:val="4AF6346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1890621"/>
    <w:multiLevelType w:val="hybridMultilevel"/>
    <w:tmpl w:val="8DD0EB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7D4018"/>
    <w:multiLevelType w:val="hybridMultilevel"/>
    <w:tmpl w:val="14069F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8B683F"/>
    <w:multiLevelType w:val="hybridMultilevel"/>
    <w:tmpl w:val="2F3805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F968DB"/>
    <w:multiLevelType w:val="hybridMultilevel"/>
    <w:tmpl w:val="A36266D0"/>
    <w:lvl w:ilvl="0" w:tplc="0415000F">
      <w:start w:val="1"/>
      <w:numFmt w:val="decimal"/>
      <w:lvlText w:val="%1."/>
      <w:lvlJc w:val="left"/>
      <w:pPr>
        <w:ind w:left="720" w:hanging="360"/>
      </w:pPr>
    </w:lvl>
    <w:lvl w:ilvl="1" w:tplc="C2A6FF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E33EB9"/>
    <w:multiLevelType w:val="hybridMultilevel"/>
    <w:tmpl w:val="114AA9FC"/>
    <w:lvl w:ilvl="0" w:tplc="04150011">
      <w:start w:val="1"/>
      <w:numFmt w:val="decimal"/>
      <w:lvlText w:val="%1)"/>
      <w:lvlJc w:val="left"/>
      <w:pPr>
        <w:ind w:left="720" w:hanging="360"/>
      </w:pPr>
    </w:lvl>
    <w:lvl w:ilvl="1" w:tplc="E6A0040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EA3561"/>
    <w:multiLevelType w:val="hybridMultilevel"/>
    <w:tmpl w:val="F732BD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995CD4"/>
    <w:multiLevelType w:val="hybridMultilevel"/>
    <w:tmpl w:val="E2B2567E"/>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50452FD"/>
    <w:multiLevelType w:val="hybridMultilevel"/>
    <w:tmpl w:val="DB06FD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5B411FF"/>
    <w:multiLevelType w:val="hybridMultilevel"/>
    <w:tmpl w:val="289C70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4F55A88"/>
    <w:multiLevelType w:val="hybridMultilevel"/>
    <w:tmpl w:val="BECABC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85C4D6D"/>
    <w:multiLevelType w:val="hybridMultilevel"/>
    <w:tmpl w:val="3842C6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3C04B34"/>
    <w:multiLevelType w:val="hybridMultilevel"/>
    <w:tmpl w:val="114AA9FC"/>
    <w:lvl w:ilvl="0" w:tplc="04150011">
      <w:start w:val="1"/>
      <w:numFmt w:val="decimal"/>
      <w:lvlText w:val="%1)"/>
      <w:lvlJc w:val="left"/>
      <w:pPr>
        <w:ind w:left="720" w:hanging="360"/>
      </w:pPr>
    </w:lvl>
    <w:lvl w:ilvl="1" w:tplc="E6A0040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990A60"/>
    <w:multiLevelType w:val="hybridMultilevel"/>
    <w:tmpl w:val="A6B04B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A703C3"/>
    <w:multiLevelType w:val="hybridMultilevel"/>
    <w:tmpl w:val="24AC41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94F1720"/>
    <w:multiLevelType w:val="hybridMultilevel"/>
    <w:tmpl w:val="A6B04B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B523EAB"/>
    <w:multiLevelType w:val="hybridMultilevel"/>
    <w:tmpl w:val="A6B04B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028542">
    <w:abstractNumId w:val="0"/>
  </w:num>
  <w:num w:numId="2" w16cid:durableId="1756591944">
    <w:abstractNumId w:val="26"/>
  </w:num>
  <w:num w:numId="3" w16cid:durableId="730076977">
    <w:abstractNumId w:val="31"/>
  </w:num>
  <w:num w:numId="4" w16cid:durableId="835223464">
    <w:abstractNumId w:val="16"/>
  </w:num>
  <w:num w:numId="5" w16cid:durableId="179857164">
    <w:abstractNumId w:val="32"/>
  </w:num>
  <w:num w:numId="6" w16cid:durableId="1975284502">
    <w:abstractNumId w:val="13"/>
  </w:num>
  <w:num w:numId="7" w16cid:durableId="218051087">
    <w:abstractNumId w:val="24"/>
  </w:num>
  <w:num w:numId="8" w16cid:durableId="1731882743">
    <w:abstractNumId w:val="21"/>
  </w:num>
  <w:num w:numId="9" w16cid:durableId="1324698952">
    <w:abstractNumId w:val="37"/>
  </w:num>
  <w:num w:numId="10" w16cid:durableId="154733617">
    <w:abstractNumId w:val="28"/>
  </w:num>
  <w:num w:numId="11" w16cid:durableId="99686314">
    <w:abstractNumId w:val="25"/>
  </w:num>
  <w:num w:numId="12" w16cid:durableId="834228947">
    <w:abstractNumId w:val="27"/>
  </w:num>
  <w:num w:numId="13" w16cid:durableId="92289630">
    <w:abstractNumId w:val="15"/>
  </w:num>
  <w:num w:numId="14" w16cid:durableId="1658800913">
    <w:abstractNumId w:val="22"/>
  </w:num>
  <w:num w:numId="15" w16cid:durableId="2085881708">
    <w:abstractNumId w:val="34"/>
  </w:num>
  <w:num w:numId="16" w16cid:durableId="758451347">
    <w:abstractNumId w:val="18"/>
  </w:num>
  <w:num w:numId="17" w16cid:durableId="1291746905">
    <w:abstractNumId w:val="17"/>
  </w:num>
  <w:num w:numId="18" w16cid:durableId="2112971189">
    <w:abstractNumId w:val="38"/>
  </w:num>
  <w:num w:numId="19" w16cid:durableId="667635949">
    <w:abstractNumId w:val="35"/>
  </w:num>
  <w:num w:numId="20" w16cid:durableId="1104691873">
    <w:abstractNumId w:val="33"/>
  </w:num>
  <w:num w:numId="21" w16cid:durableId="2021852166">
    <w:abstractNumId w:val="23"/>
  </w:num>
  <w:num w:numId="22" w16cid:durableId="224338152">
    <w:abstractNumId w:val="29"/>
  </w:num>
  <w:num w:numId="23" w16cid:durableId="733313017">
    <w:abstractNumId w:val="12"/>
  </w:num>
  <w:num w:numId="24" w16cid:durableId="1886481866">
    <w:abstractNumId w:val="20"/>
  </w:num>
  <w:num w:numId="25" w16cid:durableId="1593313551">
    <w:abstractNumId w:val="36"/>
  </w:num>
  <w:num w:numId="26" w16cid:durableId="1806115910">
    <w:abstractNumId w:val="19"/>
  </w:num>
  <w:num w:numId="27" w16cid:durableId="545067863">
    <w:abstractNumId w:val="14"/>
  </w:num>
  <w:num w:numId="28" w16cid:durableId="1562861405">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25"/>
    <w:rsid w:val="00000806"/>
    <w:rsid w:val="000012AA"/>
    <w:rsid w:val="0000282F"/>
    <w:rsid w:val="00005216"/>
    <w:rsid w:val="00005897"/>
    <w:rsid w:val="00005FFD"/>
    <w:rsid w:val="00007546"/>
    <w:rsid w:val="000102E9"/>
    <w:rsid w:val="0001160F"/>
    <w:rsid w:val="00012A16"/>
    <w:rsid w:val="00013DB3"/>
    <w:rsid w:val="0001442C"/>
    <w:rsid w:val="000214C9"/>
    <w:rsid w:val="00021826"/>
    <w:rsid w:val="00023ABF"/>
    <w:rsid w:val="000317AA"/>
    <w:rsid w:val="000324B2"/>
    <w:rsid w:val="00033109"/>
    <w:rsid w:val="00034727"/>
    <w:rsid w:val="00037022"/>
    <w:rsid w:val="000446A3"/>
    <w:rsid w:val="00044A8C"/>
    <w:rsid w:val="00047473"/>
    <w:rsid w:val="000509E0"/>
    <w:rsid w:val="00053001"/>
    <w:rsid w:val="00054FFD"/>
    <w:rsid w:val="0005516D"/>
    <w:rsid w:val="00057C95"/>
    <w:rsid w:val="000628C5"/>
    <w:rsid w:val="00063D38"/>
    <w:rsid w:val="00065FD5"/>
    <w:rsid w:val="0006728E"/>
    <w:rsid w:val="0006781D"/>
    <w:rsid w:val="00067904"/>
    <w:rsid w:val="00072274"/>
    <w:rsid w:val="00074310"/>
    <w:rsid w:val="00081647"/>
    <w:rsid w:val="000905D3"/>
    <w:rsid w:val="000976B2"/>
    <w:rsid w:val="000A1C1F"/>
    <w:rsid w:val="000A46D7"/>
    <w:rsid w:val="000A4ABD"/>
    <w:rsid w:val="000B13B3"/>
    <w:rsid w:val="000B1425"/>
    <w:rsid w:val="000B35B2"/>
    <w:rsid w:val="000B5D0D"/>
    <w:rsid w:val="000C32AA"/>
    <w:rsid w:val="000C4F86"/>
    <w:rsid w:val="000C76E3"/>
    <w:rsid w:val="000D3943"/>
    <w:rsid w:val="000D5731"/>
    <w:rsid w:val="000D7556"/>
    <w:rsid w:val="000E411A"/>
    <w:rsid w:val="000E420A"/>
    <w:rsid w:val="000F0072"/>
    <w:rsid w:val="000F2101"/>
    <w:rsid w:val="000F4128"/>
    <w:rsid w:val="000F4C9C"/>
    <w:rsid w:val="000F4D09"/>
    <w:rsid w:val="001017D1"/>
    <w:rsid w:val="0010248A"/>
    <w:rsid w:val="001025A1"/>
    <w:rsid w:val="00104B58"/>
    <w:rsid w:val="0010734E"/>
    <w:rsid w:val="00107C00"/>
    <w:rsid w:val="00107ECC"/>
    <w:rsid w:val="001126A8"/>
    <w:rsid w:val="00112C17"/>
    <w:rsid w:val="00113C8B"/>
    <w:rsid w:val="00121073"/>
    <w:rsid w:val="00122AEA"/>
    <w:rsid w:val="00122B56"/>
    <w:rsid w:val="00124FD6"/>
    <w:rsid w:val="001305F7"/>
    <w:rsid w:val="00130A67"/>
    <w:rsid w:val="00131E80"/>
    <w:rsid w:val="001326E2"/>
    <w:rsid w:val="00134DD5"/>
    <w:rsid w:val="00135499"/>
    <w:rsid w:val="00136933"/>
    <w:rsid w:val="00136D0F"/>
    <w:rsid w:val="001370AB"/>
    <w:rsid w:val="00142402"/>
    <w:rsid w:val="00143E22"/>
    <w:rsid w:val="00144E00"/>
    <w:rsid w:val="00144E24"/>
    <w:rsid w:val="0014698B"/>
    <w:rsid w:val="00151932"/>
    <w:rsid w:val="0015203F"/>
    <w:rsid w:val="00153744"/>
    <w:rsid w:val="00154858"/>
    <w:rsid w:val="00155581"/>
    <w:rsid w:val="001564D4"/>
    <w:rsid w:val="00156FAF"/>
    <w:rsid w:val="00157F2F"/>
    <w:rsid w:val="00161904"/>
    <w:rsid w:val="00161F26"/>
    <w:rsid w:val="00163B20"/>
    <w:rsid w:val="00163CB8"/>
    <w:rsid w:val="001651F6"/>
    <w:rsid w:val="00167435"/>
    <w:rsid w:val="00170990"/>
    <w:rsid w:val="00175ACB"/>
    <w:rsid w:val="00175B0C"/>
    <w:rsid w:val="0018186E"/>
    <w:rsid w:val="00183F6B"/>
    <w:rsid w:val="001852A3"/>
    <w:rsid w:val="00185F66"/>
    <w:rsid w:val="001906A5"/>
    <w:rsid w:val="00190C1F"/>
    <w:rsid w:val="00190DA1"/>
    <w:rsid w:val="001917A4"/>
    <w:rsid w:val="00194310"/>
    <w:rsid w:val="0019468C"/>
    <w:rsid w:val="00196EB4"/>
    <w:rsid w:val="001977C3"/>
    <w:rsid w:val="00197E3E"/>
    <w:rsid w:val="001A053A"/>
    <w:rsid w:val="001A184B"/>
    <w:rsid w:val="001A22A9"/>
    <w:rsid w:val="001A3779"/>
    <w:rsid w:val="001A781C"/>
    <w:rsid w:val="001A79F5"/>
    <w:rsid w:val="001B10F2"/>
    <w:rsid w:val="001B7DD5"/>
    <w:rsid w:val="001C51D3"/>
    <w:rsid w:val="001C5BA7"/>
    <w:rsid w:val="001C5E74"/>
    <w:rsid w:val="001C6B81"/>
    <w:rsid w:val="001D0932"/>
    <w:rsid w:val="001D0C22"/>
    <w:rsid w:val="001D1FCA"/>
    <w:rsid w:val="001D3A02"/>
    <w:rsid w:val="001D4890"/>
    <w:rsid w:val="001D5FE6"/>
    <w:rsid w:val="001D617A"/>
    <w:rsid w:val="001D6E7B"/>
    <w:rsid w:val="001D77F4"/>
    <w:rsid w:val="001E072E"/>
    <w:rsid w:val="001E0A62"/>
    <w:rsid w:val="001E0BCB"/>
    <w:rsid w:val="001E1451"/>
    <w:rsid w:val="001F1E03"/>
    <w:rsid w:val="001F618D"/>
    <w:rsid w:val="001F619C"/>
    <w:rsid w:val="001F63C4"/>
    <w:rsid w:val="002003DC"/>
    <w:rsid w:val="0020566A"/>
    <w:rsid w:val="00205F78"/>
    <w:rsid w:val="00216B99"/>
    <w:rsid w:val="0021747D"/>
    <w:rsid w:val="00222A20"/>
    <w:rsid w:val="00226ED8"/>
    <w:rsid w:val="00227127"/>
    <w:rsid w:val="0022788E"/>
    <w:rsid w:val="002302E7"/>
    <w:rsid w:val="00231872"/>
    <w:rsid w:val="00232065"/>
    <w:rsid w:val="002346FA"/>
    <w:rsid w:val="002354D3"/>
    <w:rsid w:val="00237774"/>
    <w:rsid w:val="002379BF"/>
    <w:rsid w:val="00237BE6"/>
    <w:rsid w:val="00237E2C"/>
    <w:rsid w:val="00240092"/>
    <w:rsid w:val="00240DAE"/>
    <w:rsid w:val="00242837"/>
    <w:rsid w:val="002468C4"/>
    <w:rsid w:val="002471BD"/>
    <w:rsid w:val="00251A68"/>
    <w:rsid w:val="00253CCC"/>
    <w:rsid w:val="002569A3"/>
    <w:rsid w:val="00256DAF"/>
    <w:rsid w:val="00256EF5"/>
    <w:rsid w:val="002605FD"/>
    <w:rsid w:val="00262FB6"/>
    <w:rsid w:val="00264ED5"/>
    <w:rsid w:val="002652EB"/>
    <w:rsid w:val="002665D1"/>
    <w:rsid w:val="00267A76"/>
    <w:rsid w:val="00267E7D"/>
    <w:rsid w:val="00271631"/>
    <w:rsid w:val="00272EDF"/>
    <w:rsid w:val="00281C21"/>
    <w:rsid w:val="00282D18"/>
    <w:rsid w:val="00283BBD"/>
    <w:rsid w:val="00285C09"/>
    <w:rsid w:val="00286199"/>
    <w:rsid w:val="00286F1A"/>
    <w:rsid w:val="00291E86"/>
    <w:rsid w:val="00292999"/>
    <w:rsid w:val="00292D68"/>
    <w:rsid w:val="00294428"/>
    <w:rsid w:val="00295DA1"/>
    <w:rsid w:val="0029669E"/>
    <w:rsid w:val="002A2028"/>
    <w:rsid w:val="002A22D2"/>
    <w:rsid w:val="002A2957"/>
    <w:rsid w:val="002A2DF4"/>
    <w:rsid w:val="002A2FC5"/>
    <w:rsid w:val="002B1579"/>
    <w:rsid w:val="002B162F"/>
    <w:rsid w:val="002B1A07"/>
    <w:rsid w:val="002B53E9"/>
    <w:rsid w:val="002B587A"/>
    <w:rsid w:val="002B68E5"/>
    <w:rsid w:val="002B753E"/>
    <w:rsid w:val="002C0776"/>
    <w:rsid w:val="002C1382"/>
    <w:rsid w:val="002C267F"/>
    <w:rsid w:val="002C29F2"/>
    <w:rsid w:val="002C6D33"/>
    <w:rsid w:val="002D5F26"/>
    <w:rsid w:val="002E0036"/>
    <w:rsid w:val="002E1BC4"/>
    <w:rsid w:val="002E21BB"/>
    <w:rsid w:val="002E3A0B"/>
    <w:rsid w:val="002E455E"/>
    <w:rsid w:val="002F64BD"/>
    <w:rsid w:val="002F6667"/>
    <w:rsid w:val="00300C83"/>
    <w:rsid w:val="003011A6"/>
    <w:rsid w:val="003019E7"/>
    <w:rsid w:val="00302C73"/>
    <w:rsid w:val="003043AD"/>
    <w:rsid w:val="00311659"/>
    <w:rsid w:val="003142A7"/>
    <w:rsid w:val="00315D8F"/>
    <w:rsid w:val="0032093D"/>
    <w:rsid w:val="0032094B"/>
    <w:rsid w:val="003212EB"/>
    <w:rsid w:val="0032258C"/>
    <w:rsid w:val="00322811"/>
    <w:rsid w:val="0032284C"/>
    <w:rsid w:val="00326E6E"/>
    <w:rsid w:val="003348FE"/>
    <w:rsid w:val="003352BC"/>
    <w:rsid w:val="00335872"/>
    <w:rsid w:val="00336493"/>
    <w:rsid w:val="0033668E"/>
    <w:rsid w:val="00340174"/>
    <w:rsid w:val="0034066D"/>
    <w:rsid w:val="00340FE7"/>
    <w:rsid w:val="0034238C"/>
    <w:rsid w:val="0034382D"/>
    <w:rsid w:val="0034753F"/>
    <w:rsid w:val="0035299F"/>
    <w:rsid w:val="003532E0"/>
    <w:rsid w:val="00353AB3"/>
    <w:rsid w:val="00353EA1"/>
    <w:rsid w:val="00354981"/>
    <w:rsid w:val="00356A16"/>
    <w:rsid w:val="0036069D"/>
    <w:rsid w:val="00360CFE"/>
    <w:rsid w:val="00361688"/>
    <w:rsid w:val="00367A6A"/>
    <w:rsid w:val="00380F9E"/>
    <w:rsid w:val="00385B71"/>
    <w:rsid w:val="00387EDB"/>
    <w:rsid w:val="00393EC3"/>
    <w:rsid w:val="003950FD"/>
    <w:rsid w:val="003A02AE"/>
    <w:rsid w:val="003A0464"/>
    <w:rsid w:val="003B0A2B"/>
    <w:rsid w:val="003B355D"/>
    <w:rsid w:val="003B36F7"/>
    <w:rsid w:val="003B3A40"/>
    <w:rsid w:val="003B3B22"/>
    <w:rsid w:val="003B71E1"/>
    <w:rsid w:val="003C1851"/>
    <w:rsid w:val="003C6B27"/>
    <w:rsid w:val="003D03F9"/>
    <w:rsid w:val="003D37B9"/>
    <w:rsid w:val="003D4106"/>
    <w:rsid w:val="003D54F2"/>
    <w:rsid w:val="003D6960"/>
    <w:rsid w:val="003D76E6"/>
    <w:rsid w:val="003D77E0"/>
    <w:rsid w:val="003D7F56"/>
    <w:rsid w:val="003E26CC"/>
    <w:rsid w:val="003E3B41"/>
    <w:rsid w:val="003E3F06"/>
    <w:rsid w:val="003E5781"/>
    <w:rsid w:val="003E62F2"/>
    <w:rsid w:val="003F09E6"/>
    <w:rsid w:val="003F31CC"/>
    <w:rsid w:val="003F3220"/>
    <w:rsid w:val="003F3448"/>
    <w:rsid w:val="003F42E2"/>
    <w:rsid w:val="003F5DBC"/>
    <w:rsid w:val="00405DB0"/>
    <w:rsid w:val="00406ADE"/>
    <w:rsid w:val="00407CB9"/>
    <w:rsid w:val="00410063"/>
    <w:rsid w:val="00410221"/>
    <w:rsid w:val="00410C94"/>
    <w:rsid w:val="00413425"/>
    <w:rsid w:val="0041356C"/>
    <w:rsid w:val="00413F24"/>
    <w:rsid w:val="004140EB"/>
    <w:rsid w:val="00414649"/>
    <w:rsid w:val="00416BC9"/>
    <w:rsid w:val="00421055"/>
    <w:rsid w:val="0042178A"/>
    <w:rsid w:val="004218A1"/>
    <w:rsid w:val="00421DB3"/>
    <w:rsid w:val="004238F0"/>
    <w:rsid w:val="00426A4F"/>
    <w:rsid w:val="004433D8"/>
    <w:rsid w:val="00447921"/>
    <w:rsid w:val="00450271"/>
    <w:rsid w:val="004513BB"/>
    <w:rsid w:val="00451B11"/>
    <w:rsid w:val="00451BE0"/>
    <w:rsid w:val="00453DD7"/>
    <w:rsid w:val="004543F5"/>
    <w:rsid w:val="00454BC2"/>
    <w:rsid w:val="00454FE3"/>
    <w:rsid w:val="00456307"/>
    <w:rsid w:val="004614C8"/>
    <w:rsid w:val="0046263D"/>
    <w:rsid w:val="00462F7A"/>
    <w:rsid w:val="00464AE7"/>
    <w:rsid w:val="00465216"/>
    <w:rsid w:val="0047194A"/>
    <w:rsid w:val="0047288E"/>
    <w:rsid w:val="0047533D"/>
    <w:rsid w:val="004814EC"/>
    <w:rsid w:val="0048155E"/>
    <w:rsid w:val="00481947"/>
    <w:rsid w:val="00483B62"/>
    <w:rsid w:val="00486EF9"/>
    <w:rsid w:val="004920DB"/>
    <w:rsid w:val="0049225B"/>
    <w:rsid w:val="00493336"/>
    <w:rsid w:val="004947BD"/>
    <w:rsid w:val="004949DE"/>
    <w:rsid w:val="0049559D"/>
    <w:rsid w:val="004975D8"/>
    <w:rsid w:val="00497737"/>
    <w:rsid w:val="004A2B09"/>
    <w:rsid w:val="004A3391"/>
    <w:rsid w:val="004A75EF"/>
    <w:rsid w:val="004A7D32"/>
    <w:rsid w:val="004B3CD8"/>
    <w:rsid w:val="004C072E"/>
    <w:rsid w:val="004C09F3"/>
    <w:rsid w:val="004C0B86"/>
    <w:rsid w:val="004C2AA1"/>
    <w:rsid w:val="004C3D5A"/>
    <w:rsid w:val="004C50AF"/>
    <w:rsid w:val="004D20DC"/>
    <w:rsid w:val="004D49CF"/>
    <w:rsid w:val="004D53C2"/>
    <w:rsid w:val="004D55E8"/>
    <w:rsid w:val="004E1993"/>
    <w:rsid w:val="004E2CEE"/>
    <w:rsid w:val="004E3001"/>
    <w:rsid w:val="004E4582"/>
    <w:rsid w:val="004E57F7"/>
    <w:rsid w:val="004E5AC3"/>
    <w:rsid w:val="004E6C2A"/>
    <w:rsid w:val="004E7E41"/>
    <w:rsid w:val="004F049D"/>
    <w:rsid w:val="004F208A"/>
    <w:rsid w:val="004F4BDF"/>
    <w:rsid w:val="004F57A2"/>
    <w:rsid w:val="004F7435"/>
    <w:rsid w:val="005027BD"/>
    <w:rsid w:val="00505DFE"/>
    <w:rsid w:val="00506822"/>
    <w:rsid w:val="00507332"/>
    <w:rsid w:val="00512FD9"/>
    <w:rsid w:val="00515418"/>
    <w:rsid w:val="00516524"/>
    <w:rsid w:val="00517A1F"/>
    <w:rsid w:val="005215EB"/>
    <w:rsid w:val="00522A2E"/>
    <w:rsid w:val="00526478"/>
    <w:rsid w:val="00527150"/>
    <w:rsid w:val="005311EE"/>
    <w:rsid w:val="00531F68"/>
    <w:rsid w:val="00535BC7"/>
    <w:rsid w:val="00536234"/>
    <w:rsid w:val="00541333"/>
    <w:rsid w:val="00543281"/>
    <w:rsid w:val="00547CA6"/>
    <w:rsid w:val="00553F6A"/>
    <w:rsid w:val="00555F5D"/>
    <w:rsid w:val="00556B00"/>
    <w:rsid w:val="00557D52"/>
    <w:rsid w:val="0056061C"/>
    <w:rsid w:val="0056163B"/>
    <w:rsid w:val="0056384B"/>
    <w:rsid w:val="00576BEC"/>
    <w:rsid w:val="005775BB"/>
    <w:rsid w:val="005778E6"/>
    <w:rsid w:val="00584946"/>
    <w:rsid w:val="005849FB"/>
    <w:rsid w:val="0059139A"/>
    <w:rsid w:val="00592741"/>
    <w:rsid w:val="005933C8"/>
    <w:rsid w:val="0059576E"/>
    <w:rsid w:val="00596EBD"/>
    <w:rsid w:val="005A35A8"/>
    <w:rsid w:val="005A4EFC"/>
    <w:rsid w:val="005A7B8C"/>
    <w:rsid w:val="005B21FB"/>
    <w:rsid w:val="005B255D"/>
    <w:rsid w:val="005B447E"/>
    <w:rsid w:val="005B4A36"/>
    <w:rsid w:val="005B7363"/>
    <w:rsid w:val="005B7513"/>
    <w:rsid w:val="005B7C5E"/>
    <w:rsid w:val="005C004B"/>
    <w:rsid w:val="005C6F94"/>
    <w:rsid w:val="005D1386"/>
    <w:rsid w:val="005D1A03"/>
    <w:rsid w:val="005D2D64"/>
    <w:rsid w:val="005D3B3B"/>
    <w:rsid w:val="005D3C6A"/>
    <w:rsid w:val="005D5F5A"/>
    <w:rsid w:val="005D62EB"/>
    <w:rsid w:val="005D6B4F"/>
    <w:rsid w:val="005E0D22"/>
    <w:rsid w:val="005E14B9"/>
    <w:rsid w:val="005E3DA3"/>
    <w:rsid w:val="005E4F26"/>
    <w:rsid w:val="005E719D"/>
    <w:rsid w:val="005F030F"/>
    <w:rsid w:val="005F2795"/>
    <w:rsid w:val="005F3219"/>
    <w:rsid w:val="00601655"/>
    <w:rsid w:val="00601F66"/>
    <w:rsid w:val="0060328F"/>
    <w:rsid w:val="00605C64"/>
    <w:rsid w:val="00605D75"/>
    <w:rsid w:val="00605DA0"/>
    <w:rsid w:val="00606F66"/>
    <w:rsid w:val="00607745"/>
    <w:rsid w:val="00616B52"/>
    <w:rsid w:val="0062149A"/>
    <w:rsid w:val="00621D30"/>
    <w:rsid w:val="006239AA"/>
    <w:rsid w:val="00626CB5"/>
    <w:rsid w:val="00627FC7"/>
    <w:rsid w:val="00631623"/>
    <w:rsid w:val="006350C0"/>
    <w:rsid w:val="0064161B"/>
    <w:rsid w:val="00641D4C"/>
    <w:rsid w:val="00642E9A"/>
    <w:rsid w:val="00644591"/>
    <w:rsid w:val="00644B4D"/>
    <w:rsid w:val="00650C65"/>
    <w:rsid w:val="00651201"/>
    <w:rsid w:val="00653ABB"/>
    <w:rsid w:val="00654393"/>
    <w:rsid w:val="00661E70"/>
    <w:rsid w:val="00663DC9"/>
    <w:rsid w:val="00672895"/>
    <w:rsid w:val="00672921"/>
    <w:rsid w:val="00674938"/>
    <w:rsid w:val="00677B0B"/>
    <w:rsid w:val="006810C6"/>
    <w:rsid w:val="0068294D"/>
    <w:rsid w:val="00682CBE"/>
    <w:rsid w:val="00682D7A"/>
    <w:rsid w:val="00682E79"/>
    <w:rsid w:val="00684EFC"/>
    <w:rsid w:val="006863B3"/>
    <w:rsid w:val="00691612"/>
    <w:rsid w:val="00697492"/>
    <w:rsid w:val="006A017B"/>
    <w:rsid w:val="006A103B"/>
    <w:rsid w:val="006A1863"/>
    <w:rsid w:val="006A1E2E"/>
    <w:rsid w:val="006A457E"/>
    <w:rsid w:val="006A5E60"/>
    <w:rsid w:val="006B037C"/>
    <w:rsid w:val="006B1501"/>
    <w:rsid w:val="006B1AC9"/>
    <w:rsid w:val="006B56EB"/>
    <w:rsid w:val="006B58D2"/>
    <w:rsid w:val="006B6162"/>
    <w:rsid w:val="006B64F0"/>
    <w:rsid w:val="006B68C4"/>
    <w:rsid w:val="006B6CC2"/>
    <w:rsid w:val="006B6D39"/>
    <w:rsid w:val="006C6B8D"/>
    <w:rsid w:val="006D1E87"/>
    <w:rsid w:val="006D3A89"/>
    <w:rsid w:val="006D6168"/>
    <w:rsid w:val="006D7968"/>
    <w:rsid w:val="006E4D79"/>
    <w:rsid w:val="006E7691"/>
    <w:rsid w:val="006F5A88"/>
    <w:rsid w:val="006F6732"/>
    <w:rsid w:val="006F6AC4"/>
    <w:rsid w:val="007018B3"/>
    <w:rsid w:val="00703EF9"/>
    <w:rsid w:val="00704786"/>
    <w:rsid w:val="00705688"/>
    <w:rsid w:val="00706A7D"/>
    <w:rsid w:val="007076E0"/>
    <w:rsid w:val="00707945"/>
    <w:rsid w:val="00710671"/>
    <w:rsid w:val="0071214B"/>
    <w:rsid w:val="0071427B"/>
    <w:rsid w:val="00714CE7"/>
    <w:rsid w:val="00717024"/>
    <w:rsid w:val="00717D9C"/>
    <w:rsid w:val="007219C4"/>
    <w:rsid w:val="0072387B"/>
    <w:rsid w:val="00723A6E"/>
    <w:rsid w:val="00725511"/>
    <w:rsid w:val="007266EE"/>
    <w:rsid w:val="00731658"/>
    <w:rsid w:val="00732BB7"/>
    <w:rsid w:val="00733678"/>
    <w:rsid w:val="0073734F"/>
    <w:rsid w:val="00741BB4"/>
    <w:rsid w:val="00754B24"/>
    <w:rsid w:val="00762897"/>
    <w:rsid w:val="007662C7"/>
    <w:rsid w:val="0076748A"/>
    <w:rsid w:val="007705E5"/>
    <w:rsid w:val="00774EB9"/>
    <w:rsid w:val="00775272"/>
    <w:rsid w:val="00775DB2"/>
    <w:rsid w:val="00776288"/>
    <w:rsid w:val="00776F97"/>
    <w:rsid w:val="00783D60"/>
    <w:rsid w:val="00790229"/>
    <w:rsid w:val="00792E1C"/>
    <w:rsid w:val="00793C64"/>
    <w:rsid w:val="00793E7E"/>
    <w:rsid w:val="007A1D66"/>
    <w:rsid w:val="007A3034"/>
    <w:rsid w:val="007A434E"/>
    <w:rsid w:val="007A6AE9"/>
    <w:rsid w:val="007A7626"/>
    <w:rsid w:val="007B0B33"/>
    <w:rsid w:val="007B6443"/>
    <w:rsid w:val="007C2E2A"/>
    <w:rsid w:val="007C480E"/>
    <w:rsid w:val="007D3B86"/>
    <w:rsid w:val="007E070D"/>
    <w:rsid w:val="007E0E5C"/>
    <w:rsid w:val="007E1255"/>
    <w:rsid w:val="007E28E4"/>
    <w:rsid w:val="007E4038"/>
    <w:rsid w:val="007E4E16"/>
    <w:rsid w:val="007E78C5"/>
    <w:rsid w:val="007E79F3"/>
    <w:rsid w:val="007F06BC"/>
    <w:rsid w:val="007F169F"/>
    <w:rsid w:val="007F2CDC"/>
    <w:rsid w:val="007F3496"/>
    <w:rsid w:val="007F56A2"/>
    <w:rsid w:val="007F5DA5"/>
    <w:rsid w:val="00800E5B"/>
    <w:rsid w:val="00804605"/>
    <w:rsid w:val="008072A7"/>
    <w:rsid w:val="008102A9"/>
    <w:rsid w:val="00810AA2"/>
    <w:rsid w:val="008114C8"/>
    <w:rsid w:val="0081442E"/>
    <w:rsid w:val="00814FE7"/>
    <w:rsid w:val="00822E17"/>
    <w:rsid w:val="00823547"/>
    <w:rsid w:val="00824291"/>
    <w:rsid w:val="00824321"/>
    <w:rsid w:val="008355B4"/>
    <w:rsid w:val="00835D3E"/>
    <w:rsid w:val="0083724C"/>
    <w:rsid w:val="0083777B"/>
    <w:rsid w:val="00841A19"/>
    <w:rsid w:val="0085071F"/>
    <w:rsid w:val="00851428"/>
    <w:rsid w:val="008517FF"/>
    <w:rsid w:val="008525ED"/>
    <w:rsid w:val="008534F8"/>
    <w:rsid w:val="0085456E"/>
    <w:rsid w:val="0085648B"/>
    <w:rsid w:val="00857627"/>
    <w:rsid w:val="00864172"/>
    <w:rsid w:val="00865328"/>
    <w:rsid w:val="008654DE"/>
    <w:rsid w:val="008656D6"/>
    <w:rsid w:val="008661F9"/>
    <w:rsid w:val="00866C03"/>
    <w:rsid w:val="00866CA9"/>
    <w:rsid w:val="00870D0D"/>
    <w:rsid w:val="008736E9"/>
    <w:rsid w:val="0087440F"/>
    <w:rsid w:val="00874BFA"/>
    <w:rsid w:val="00875FD1"/>
    <w:rsid w:val="00885861"/>
    <w:rsid w:val="00885E3D"/>
    <w:rsid w:val="0088669A"/>
    <w:rsid w:val="00890CD4"/>
    <w:rsid w:val="0089456A"/>
    <w:rsid w:val="008967ED"/>
    <w:rsid w:val="00896ADD"/>
    <w:rsid w:val="008A27FA"/>
    <w:rsid w:val="008A57D7"/>
    <w:rsid w:val="008B18DC"/>
    <w:rsid w:val="008B2F10"/>
    <w:rsid w:val="008C1A5D"/>
    <w:rsid w:val="008C6121"/>
    <w:rsid w:val="008C679A"/>
    <w:rsid w:val="008C6BEF"/>
    <w:rsid w:val="008C7E39"/>
    <w:rsid w:val="008D36E0"/>
    <w:rsid w:val="008D39A9"/>
    <w:rsid w:val="008D4E70"/>
    <w:rsid w:val="008E0F45"/>
    <w:rsid w:val="008E4FA8"/>
    <w:rsid w:val="008F0B57"/>
    <w:rsid w:val="008F1B18"/>
    <w:rsid w:val="008F1D55"/>
    <w:rsid w:val="008F205C"/>
    <w:rsid w:val="008F22ED"/>
    <w:rsid w:val="008F2D02"/>
    <w:rsid w:val="008F35B4"/>
    <w:rsid w:val="008F637C"/>
    <w:rsid w:val="008F7C1A"/>
    <w:rsid w:val="008F7D48"/>
    <w:rsid w:val="009034A7"/>
    <w:rsid w:val="00904BF6"/>
    <w:rsid w:val="0090659C"/>
    <w:rsid w:val="00906828"/>
    <w:rsid w:val="00911DE3"/>
    <w:rsid w:val="009139E3"/>
    <w:rsid w:val="00914154"/>
    <w:rsid w:val="00915257"/>
    <w:rsid w:val="00916D81"/>
    <w:rsid w:val="009170ED"/>
    <w:rsid w:val="009176F6"/>
    <w:rsid w:val="00920184"/>
    <w:rsid w:val="009210E1"/>
    <w:rsid w:val="009224CA"/>
    <w:rsid w:val="009258C6"/>
    <w:rsid w:val="00926A66"/>
    <w:rsid w:val="00926B0B"/>
    <w:rsid w:val="00926E35"/>
    <w:rsid w:val="00926F50"/>
    <w:rsid w:val="0092781F"/>
    <w:rsid w:val="009313B9"/>
    <w:rsid w:val="0093169C"/>
    <w:rsid w:val="009316C1"/>
    <w:rsid w:val="00931E45"/>
    <w:rsid w:val="00932437"/>
    <w:rsid w:val="00935252"/>
    <w:rsid w:val="00935CF1"/>
    <w:rsid w:val="00937840"/>
    <w:rsid w:val="009415CC"/>
    <w:rsid w:val="00950611"/>
    <w:rsid w:val="00950EF8"/>
    <w:rsid w:val="00951860"/>
    <w:rsid w:val="00951B71"/>
    <w:rsid w:val="00952065"/>
    <w:rsid w:val="0095381D"/>
    <w:rsid w:val="00953C21"/>
    <w:rsid w:val="00955631"/>
    <w:rsid w:val="00961B54"/>
    <w:rsid w:val="00962D95"/>
    <w:rsid w:val="009632F7"/>
    <w:rsid w:val="00964F5D"/>
    <w:rsid w:val="00965569"/>
    <w:rsid w:val="009708A1"/>
    <w:rsid w:val="0097241D"/>
    <w:rsid w:val="00973749"/>
    <w:rsid w:val="0097404D"/>
    <w:rsid w:val="00974FEF"/>
    <w:rsid w:val="00982BDC"/>
    <w:rsid w:val="00983B39"/>
    <w:rsid w:val="00984658"/>
    <w:rsid w:val="00985278"/>
    <w:rsid w:val="00985552"/>
    <w:rsid w:val="00990131"/>
    <w:rsid w:val="009908C9"/>
    <w:rsid w:val="00990A01"/>
    <w:rsid w:val="009929D3"/>
    <w:rsid w:val="00992DF0"/>
    <w:rsid w:val="009938DA"/>
    <w:rsid w:val="0099422D"/>
    <w:rsid w:val="009A0252"/>
    <w:rsid w:val="009A0F44"/>
    <w:rsid w:val="009A2D72"/>
    <w:rsid w:val="009A2DE2"/>
    <w:rsid w:val="009A4089"/>
    <w:rsid w:val="009B28CF"/>
    <w:rsid w:val="009B4DD6"/>
    <w:rsid w:val="009B5FE1"/>
    <w:rsid w:val="009B6D59"/>
    <w:rsid w:val="009B7C70"/>
    <w:rsid w:val="009C1C28"/>
    <w:rsid w:val="009C2122"/>
    <w:rsid w:val="009C2519"/>
    <w:rsid w:val="009C26CD"/>
    <w:rsid w:val="009C27F3"/>
    <w:rsid w:val="009C3772"/>
    <w:rsid w:val="009C3E68"/>
    <w:rsid w:val="009C4C39"/>
    <w:rsid w:val="009C6871"/>
    <w:rsid w:val="009D02F5"/>
    <w:rsid w:val="009D4F77"/>
    <w:rsid w:val="009D5252"/>
    <w:rsid w:val="009D75DF"/>
    <w:rsid w:val="009E07A9"/>
    <w:rsid w:val="009E0C24"/>
    <w:rsid w:val="009E1E10"/>
    <w:rsid w:val="009E3B46"/>
    <w:rsid w:val="009E41C3"/>
    <w:rsid w:val="009E5B4E"/>
    <w:rsid w:val="009F33E4"/>
    <w:rsid w:val="009F43FD"/>
    <w:rsid w:val="009F71A6"/>
    <w:rsid w:val="00A039A2"/>
    <w:rsid w:val="00A05FDB"/>
    <w:rsid w:val="00A1178C"/>
    <w:rsid w:val="00A12896"/>
    <w:rsid w:val="00A14B36"/>
    <w:rsid w:val="00A242EF"/>
    <w:rsid w:val="00A24C31"/>
    <w:rsid w:val="00A25A76"/>
    <w:rsid w:val="00A3319E"/>
    <w:rsid w:val="00A3332D"/>
    <w:rsid w:val="00A3715F"/>
    <w:rsid w:val="00A426FA"/>
    <w:rsid w:val="00A450B1"/>
    <w:rsid w:val="00A45BF2"/>
    <w:rsid w:val="00A45F33"/>
    <w:rsid w:val="00A467E0"/>
    <w:rsid w:val="00A5260D"/>
    <w:rsid w:val="00A5298C"/>
    <w:rsid w:val="00A55C38"/>
    <w:rsid w:val="00A573C4"/>
    <w:rsid w:val="00A62DA3"/>
    <w:rsid w:val="00A63F00"/>
    <w:rsid w:val="00A64FE4"/>
    <w:rsid w:val="00A65A6F"/>
    <w:rsid w:val="00A670DB"/>
    <w:rsid w:val="00A70865"/>
    <w:rsid w:val="00A7097A"/>
    <w:rsid w:val="00A734DA"/>
    <w:rsid w:val="00A7488F"/>
    <w:rsid w:val="00A749D1"/>
    <w:rsid w:val="00A751BC"/>
    <w:rsid w:val="00A758C9"/>
    <w:rsid w:val="00A77DDC"/>
    <w:rsid w:val="00A81B9F"/>
    <w:rsid w:val="00A81D35"/>
    <w:rsid w:val="00A83031"/>
    <w:rsid w:val="00A855FB"/>
    <w:rsid w:val="00A915AA"/>
    <w:rsid w:val="00A9230C"/>
    <w:rsid w:val="00A924F0"/>
    <w:rsid w:val="00A925CE"/>
    <w:rsid w:val="00A95240"/>
    <w:rsid w:val="00A966F0"/>
    <w:rsid w:val="00A96F3C"/>
    <w:rsid w:val="00AA0D21"/>
    <w:rsid w:val="00AA3AE5"/>
    <w:rsid w:val="00AA5401"/>
    <w:rsid w:val="00AA7377"/>
    <w:rsid w:val="00AB19AC"/>
    <w:rsid w:val="00AB4B6A"/>
    <w:rsid w:val="00AB4F42"/>
    <w:rsid w:val="00AB687C"/>
    <w:rsid w:val="00AB7B50"/>
    <w:rsid w:val="00AC37A7"/>
    <w:rsid w:val="00AC6D84"/>
    <w:rsid w:val="00AD302D"/>
    <w:rsid w:val="00AD3A56"/>
    <w:rsid w:val="00AD49D8"/>
    <w:rsid w:val="00AD55F1"/>
    <w:rsid w:val="00AD63AE"/>
    <w:rsid w:val="00AE0AAE"/>
    <w:rsid w:val="00AE1A6D"/>
    <w:rsid w:val="00AE1D05"/>
    <w:rsid w:val="00AE3173"/>
    <w:rsid w:val="00AE5C87"/>
    <w:rsid w:val="00AE6837"/>
    <w:rsid w:val="00AE6A31"/>
    <w:rsid w:val="00AE7BDC"/>
    <w:rsid w:val="00AF189A"/>
    <w:rsid w:val="00AF2E00"/>
    <w:rsid w:val="00B01FE4"/>
    <w:rsid w:val="00B0417C"/>
    <w:rsid w:val="00B05AAD"/>
    <w:rsid w:val="00B064CA"/>
    <w:rsid w:val="00B11C2C"/>
    <w:rsid w:val="00B131E0"/>
    <w:rsid w:val="00B15748"/>
    <w:rsid w:val="00B15F17"/>
    <w:rsid w:val="00B16BD6"/>
    <w:rsid w:val="00B25893"/>
    <w:rsid w:val="00B3177E"/>
    <w:rsid w:val="00B31E62"/>
    <w:rsid w:val="00B34152"/>
    <w:rsid w:val="00B35A68"/>
    <w:rsid w:val="00B4110D"/>
    <w:rsid w:val="00B4195A"/>
    <w:rsid w:val="00B44F87"/>
    <w:rsid w:val="00B456BE"/>
    <w:rsid w:val="00B468A8"/>
    <w:rsid w:val="00B50616"/>
    <w:rsid w:val="00B52209"/>
    <w:rsid w:val="00B52DB8"/>
    <w:rsid w:val="00B53D27"/>
    <w:rsid w:val="00B54744"/>
    <w:rsid w:val="00B55BBA"/>
    <w:rsid w:val="00B565A9"/>
    <w:rsid w:val="00B61954"/>
    <w:rsid w:val="00B634A3"/>
    <w:rsid w:val="00B717AD"/>
    <w:rsid w:val="00B73988"/>
    <w:rsid w:val="00B748BF"/>
    <w:rsid w:val="00B74959"/>
    <w:rsid w:val="00B7756A"/>
    <w:rsid w:val="00B851FA"/>
    <w:rsid w:val="00B85B40"/>
    <w:rsid w:val="00B86790"/>
    <w:rsid w:val="00B87E45"/>
    <w:rsid w:val="00B9309C"/>
    <w:rsid w:val="00B958C5"/>
    <w:rsid w:val="00BA03EF"/>
    <w:rsid w:val="00BA10DD"/>
    <w:rsid w:val="00BA2C28"/>
    <w:rsid w:val="00BA402C"/>
    <w:rsid w:val="00BA49C6"/>
    <w:rsid w:val="00BA6978"/>
    <w:rsid w:val="00BA7BB8"/>
    <w:rsid w:val="00BB04CB"/>
    <w:rsid w:val="00BB3ABE"/>
    <w:rsid w:val="00BC1EA9"/>
    <w:rsid w:val="00BC210A"/>
    <w:rsid w:val="00BC3234"/>
    <w:rsid w:val="00BC3430"/>
    <w:rsid w:val="00BC4B41"/>
    <w:rsid w:val="00BC5386"/>
    <w:rsid w:val="00BD1F24"/>
    <w:rsid w:val="00BD21AE"/>
    <w:rsid w:val="00BD29F1"/>
    <w:rsid w:val="00BD3CFF"/>
    <w:rsid w:val="00BE152B"/>
    <w:rsid w:val="00BE1E79"/>
    <w:rsid w:val="00BE41BF"/>
    <w:rsid w:val="00BE5CF8"/>
    <w:rsid w:val="00BE6652"/>
    <w:rsid w:val="00BF0059"/>
    <w:rsid w:val="00BF0D04"/>
    <w:rsid w:val="00BF0F14"/>
    <w:rsid w:val="00BF2ECC"/>
    <w:rsid w:val="00BF4157"/>
    <w:rsid w:val="00BF606A"/>
    <w:rsid w:val="00BF7059"/>
    <w:rsid w:val="00C00283"/>
    <w:rsid w:val="00C01A55"/>
    <w:rsid w:val="00C02C3E"/>
    <w:rsid w:val="00C1034E"/>
    <w:rsid w:val="00C11E44"/>
    <w:rsid w:val="00C14E2A"/>
    <w:rsid w:val="00C15D28"/>
    <w:rsid w:val="00C20D59"/>
    <w:rsid w:val="00C21BBE"/>
    <w:rsid w:val="00C243F0"/>
    <w:rsid w:val="00C247A5"/>
    <w:rsid w:val="00C25A24"/>
    <w:rsid w:val="00C262B2"/>
    <w:rsid w:val="00C270CB"/>
    <w:rsid w:val="00C2738E"/>
    <w:rsid w:val="00C3016E"/>
    <w:rsid w:val="00C33E12"/>
    <w:rsid w:val="00C343F4"/>
    <w:rsid w:val="00C37B70"/>
    <w:rsid w:val="00C501C1"/>
    <w:rsid w:val="00C517D9"/>
    <w:rsid w:val="00C54932"/>
    <w:rsid w:val="00C5686C"/>
    <w:rsid w:val="00C6235A"/>
    <w:rsid w:val="00C6350D"/>
    <w:rsid w:val="00C645DB"/>
    <w:rsid w:val="00C66C8F"/>
    <w:rsid w:val="00C739FB"/>
    <w:rsid w:val="00C761A5"/>
    <w:rsid w:val="00C81AED"/>
    <w:rsid w:val="00C851D6"/>
    <w:rsid w:val="00C90AB8"/>
    <w:rsid w:val="00C913E0"/>
    <w:rsid w:val="00C919EC"/>
    <w:rsid w:val="00C93168"/>
    <w:rsid w:val="00C93CF4"/>
    <w:rsid w:val="00C97A0D"/>
    <w:rsid w:val="00C97F62"/>
    <w:rsid w:val="00CA0725"/>
    <w:rsid w:val="00CA26C0"/>
    <w:rsid w:val="00CA7ED1"/>
    <w:rsid w:val="00CB1337"/>
    <w:rsid w:val="00CB13C4"/>
    <w:rsid w:val="00CB1B83"/>
    <w:rsid w:val="00CB4BD6"/>
    <w:rsid w:val="00CB5682"/>
    <w:rsid w:val="00CB6DEF"/>
    <w:rsid w:val="00CC0A29"/>
    <w:rsid w:val="00CC0C27"/>
    <w:rsid w:val="00CC1684"/>
    <w:rsid w:val="00CC2546"/>
    <w:rsid w:val="00CC272A"/>
    <w:rsid w:val="00CC42F4"/>
    <w:rsid w:val="00CC5913"/>
    <w:rsid w:val="00CC5E7D"/>
    <w:rsid w:val="00CD077E"/>
    <w:rsid w:val="00CD0AA0"/>
    <w:rsid w:val="00CD1335"/>
    <w:rsid w:val="00CD13C9"/>
    <w:rsid w:val="00CD1FBD"/>
    <w:rsid w:val="00CD2684"/>
    <w:rsid w:val="00CE1F1B"/>
    <w:rsid w:val="00CE6B17"/>
    <w:rsid w:val="00CE6DC3"/>
    <w:rsid w:val="00CE7AE5"/>
    <w:rsid w:val="00CF04DF"/>
    <w:rsid w:val="00CF2B2C"/>
    <w:rsid w:val="00CF34C3"/>
    <w:rsid w:val="00CF417F"/>
    <w:rsid w:val="00CF7250"/>
    <w:rsid w:val="00CF7B60"/>
    <w:rsid w:val="00D009C7"/>
    <w:rsid w:val="00D0113A"/>
    <w:rsid w:val="00D0149F"/>
    <w:rsid w:val="00D03C1A"/>
    <w:rsid w:val="00D0447F"/>
    <w:rsid w:val="00D04B2C"/>
    <w:rsid w:val="00D1676C"/>
    <w:rsid w:val="00D20D8E"/>
    <w:rsid w:val="00D21EE4"/>
    <w:rsid w:val="00D26F3E"/>
    <w:rsid w:val="00D274B3"/>
    <w:rsid w:val="00D36EE4"/>
    <w:rsid w:val="00D3743B"/>
    <w:rsid w:val="00D40F0C"/>
    <w:rsid w:val="00D45B6A"/>
    <w:rsid w:val="00D47749"/>
    <w:rsid w:val="00D61C40"/>
    <w:rsid w:val="00D62565"/>
    <w:rsid w:val="00D62CF9"/>
    <w:rsid w:val="00D6302A"/>
    <w:rsid w:val="00D651FC"/>
    <w:rsid w:val="00D65A05"/>
    <w:rsid w:val="00D669E4"/>
    <w:rsid w:val="00D70CA2"/>
    <w:rsid w:val="00D7315A"/>
    <w:rsid w:val="00D749D0"/>
    <w:rsid w:val="00D7591D"/>
    <w:rsid w:val="00D80527"/>
    <w:rsid w:val="00D817EC"/>
    <w:rsid w:val="00D82087"/>
    <w:rsid w:val="00D82D9A"/>
    <w:rsid w:val="00D838FB"/>
    <w:rsid w:val="00D87F10"/>
    <w:rsid w:val="00D92846"/>
    <w:rsid w:val="00D97762"/>
    <w:rsid w:val="00DA1C2F"/>
    <w:rsid w:val="00DA3A97"/>
    <w:rsid w:val="00DA3E0D"/>
    <w:rsid w:val="00DA599A"/>
    <w:rsid w:val="00DA7EC7"/>
    <w:rsid w:val="00DB03A7"/>
    <w:rsid w:val="00DB2FC5"/>
    <w:rsid w:val="00DB6B48"/>
    <w:rsid w:val="00DB7398"/>
    <w:rsid w:val="00DC00D5"/>
    <w:rsid w:val="00DC530C"/>
    <w:rsid w:val="00DD000A"/>
    <w:rsid w:val="00DD0BDE"/>
    <w:rsid w:val="00DD0FE6"/>
    <w:rsid w:val="00DD1A87"/>
    <w:rsid w:val="00DD1F3E"/>
    <w:rsid w:val="00DD595C"/>
    <w:rsid w:val="00DE06DE"/>
    <w:rsid w:val="00DE1C1E"/>
    <w:rsid w:val="00DE3B85"/>
    <w:rsid w:val="00DE445F"/>
    <w:rsid w:val="00DE6310"/>
    <w:rsid w:val="00DE7A5F"/>
    <w:rsid w:val="00DF2E26"/>
    <w:rsid w:val="00DF383E"/>
    <w:rsid w:val="00DF5258"/>
    <w:rsid w:val="00DF6B0E"/>
    <w:rsid w:val="00E0028A"/>
    <w:rsid w:val="00E050E1"/>
    <w:rsid w:val="00E06E55"/>
    <w:rsid w:val="00E130AE"/>
    <w:rsid w:val="00E14CAD"/>
    <w:rsid w:val="00E17AA7"/>
    <w:rsid w:val="00E2321F"/>
    <w:rsid w:val="00E2435D"/>
    <w:rsid w:val="00E24750"/>
    <w:rsid w:val="00E25F3C"/>
    <w:rsid w:val="00E41AE8"/>
    <w:rsid w:val="00E41B5D"/>
    <w:rsid w:val="00E444C6"/>
    <w:rsid w:val="00E4456C"/>
    <w:rsid w:val="00E44A02"/>
    <w:rsid w:val="00E458A5"/>
    <w:rsid w:val="00E473A0"/>
    <w:rsid w:val="00E4753D"/>
    <w:rsid w:val="00E50F66"/>
    <w:rsid w:val="00E5197F"/>
    <w:rsid w:val="00E52685"/>
    <w:rsid w:val="00E54B10"/>
    <w:rsid w:val="00E54D17"/>
    <w:rsid w:val="00E5600A"/>
    <w:rsid w:val="00E57EE6"/>
    <w:rsid w:val="00E6249B"/>
    <w:rsid w:val="00E63BEF"/>
    <w:rsid w:val="00E6718B"/>
    <w:rsid w:val="00E70581"/>
    <w:rsid w:val="00E7149A"/>
    <w:rsid w:val="00E731C8"/>
    <w:rsid w:val="00E75A89"/>
    <w:rsid w:val="00E76C27"/>
    <w:rsid w:val="00E774C8"/>
    <w:rsid w:val="00E77605"/>
    <w:rsid w:val="00E81955"/>
    <w:rsid w:val="00E81FCC"/>
    <w:rsid w:val="00E86191"/>
    <w:rsid w:val="00E87663"/>
    <w:rsid w:val="00E94088"/>
    <w:rsid w:val="00E952BA"/>
    <w:rsid w:val="00E95803"/>
    <w:rsid w:val="00E96501"/>
    <w:rsid w:val="00E97E70"/>
    <w:rsid w:val="00EA3647"/>
    <w:rsid w:val="00EB4ED5"/>
    <w:rsid w:val="00EB7881"/>
    <w:rsid w:val="00EC4189"/>
    <w:rsid w:val="00EC6308"/>
    <w:rsid w:val="00ED15D2"/>
    <w:rsid w:val="00EE0BEC"/>
    <w:rsid w:val="00EE5698"/>
    <w:rsid w:val="00EE6B67"/>
    <w:rsid w:val="00EF001C"/>
    <w:rsid w:val="00EF12F4"/>
    <w:rsid w:val="00EF2967"/>
    <w:rsid w:val="00EF29DA"/>
    <w:rsid w:val="00EF4278"/>
    <w:rsid w:val="00EF4421"/>
    <w:rsid w:val="00EF67D2"/>
    <w:rsid w:val="00EF6A53"/>
    <w:rsid w:val="00EF7575"/>
    <w:rsid w:val="00F036B0"/>
    <w:rsid w:val="00F07679"/>
    <w:rsid w:val="00F07F25"/>
    <w:rsid w:val="00F10DF6"/>
    <w:rsid w:val="00F11374"/>
    <w:rsid w:val="00F33B12"/>
    <w:rsid w:val="00F33F70"/>
    <w:rsid w:val="00F36141"/>
    <w:rsid w:val="00F361EE"/>
    <w:rsid w:val="00F3625F"/>
    <w:rsid w:val="00F40C4D"/>
    <w:rsid w:val="00F41D79"/>
    <w:rsid w:val="00F45425"/>
    <w:rsid w:val="00F46882"/>
    <w:rsid w:val="00F47D56"/>
    <w:rsid w:val="00F5437A"/>
    <w:rsid w:val="00F61F70"/>
    <w:rsid w:val="00F640BB"/>
    <w:rsid w:val="00F660BF"/>
    <w:rsid w:val="00F703D1"/>
    <w:rsid w:val="00F72CAC"/>
    <w:rsid w:val="00F7378E"/>
    <w:rsid w:val="00F74752"/>
    <w:rsid w:val="00F822F3"/>
    <w:rsid w:val="00F84EEF"/>
    <w:rsid w:val="00F85C22"/>
    <w:rsid w:val="00F86B04"/>
    <w:rsid w:val="00F87D97"/>
    <w:rsid w:val="00F904EE"/>
    <w:rsid w:val="00F905DA"/>
    <w:rsid w:val="00F92F3D"/>
    <w:rsid w:val="00F93AF9"/>
    <w:rsid w:val="00F95D19"/>
    <w:rsid w:val="00F97BCD"/>
    <w:rsid w:val="00FA270B"/>
    <w:rsid w:val="00FA4D7E"/>
    <w:rsid w:val="00FA57CF"/>
    <w:rsid w:val="00FA65FE"/>
    <w:rsid w:val="00FA6FBE"/>
    <w:rsid w:val="00FA7AEF"/>
    <w:rsid w:val="00FB124A"/>
    <w:rsid w:val="00FB1986"/>
    <w:rsid w:val="00FB56B4"/>
    <w:rsid w:val="00FB69FC"/>
    <w:rsid w:val="00FB7305"/>
    <w:rsid w:val="00FC2279"/>
    <w:rsid w:val="00FC446B"/>
    <w:rsid w:val="00FC7EA5"/>
    <w:rsid w:val="00FD1AF3"/>
    <w:rsid w:val="00FD2F90"/>
    <w:rsid w:val="00FD4876"/>
    <w:rsid w:val="00FD5F32"/>
    <w:rsid w:val="00FD6B7C"/>
    <w:rsid w:val="00FE078A"/>
    <w:rsid w:val="00FE42B9"/>
    <w:rsid w:val="00FE5ADB"/>
    <w:rsid w:val="00FE6F93"/>
    <w:rsid w:val="00FF3D6E"/>
    <w:rsid w:val="00FF4CA1"/>
    <w:rsid w:val="00FF5D95"/>
    <w:rsid w:val="00FF67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5AA0CD5"/>
  <w15:docId w15:val="{EC45C0DF-53CC-9141-B5DE-74F46E975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D7A"/>
    <w:pPr>
      <w:suppressAutoHyphens/>
      <w:spacing w:line="276" w:lineRule="auto"/>
      <w:jc w:val="both"/>
    </w:pPr>
    <w:rPr>
      <w:rFonts w:ascii="Arial" w:eastAsia="Calibri" w:hAnsi="Arial" w:cs="Calibri"/>
      <w:sz w:val="22"/>
      <w:szCs w:val="22"/>
      <w:lang w:eastAsia="ar-SA"/>
    </w:rPr>
  </w:style>
  <w:style w:type="paragraph" w:styleId="Nagwek1">
    <w:name w:val="heading 1"/>
    <w:basedOn w:val="Normalny"/>
    <w:next w:val="Normalny"/>
    <w:qFormat/>
    <w:rsid w:val="00992DF0"/>
    <w:pPr>
      <w:keepNext/>
      <w:keepLines/>
      <w:numPr>
        <w:numId w:val="1"/>
      </w:numPr>
      <w:spacing w:after="120"/>
      <w:ind w:left="431" w:hanging="431"/>
      <w:outlineLvl w:val="0"/>
    </w:pPr>
    <w:rPr>
      <w:rFonts w:eastAsia="Times New Roman" w:cs="Times New Roman"/>
      <w:b/>
      <w:bCs/>
      <w:sz w:val="32"/>
      <w:szCs w:val="28"/>
    </w:rPr>
  </w:style>
  <w:style w:type="paragraph" w:styleId="Nagwek2">
    <w:name w:val="heading 2"/>
    <w:basedOn w:val="Bezodstpw"/>
    <w:next w:val="Bezodstpw"/>
    <w:qFormat/>
    <w:rsid w:val="00992DF0"/>
    <w:pPr>
      <w:keepNext/>
      <w:keepLines/>
      <w:numPr>
        <w:ilvl w:val="1"/>
        <w:numId w:val="1"/>
      </w:numPr>
      <w:spacing w:before="60" w:after="60" w:line="276" w:lineRule="auto"/>
      <w:ind w:left="578" w:hanging="578"/>
      <w:outlineLvl w:val="1"/>
    </w:pPr>
    <w:rPr>
      <w:rFonts w:ascii="Arial" w:eastAsia="Times New Roman" w:hAnsi="Arial" w:cs="Times New Roman"/>
      <w:b/>
      <w:bCs/>
      <w:sz w:val="26"/>
      <w:szCs w:val="26"/>
    </w:rPr>
  </w:style>
  <w:style w:type="paragraph" w:styleId="Nagwek3">
    <w:name w:val="heading 3"/>
    <w:basedOn w:val="Normalny"/>
    <w:next w:val="Normalny"/>
    <w:qFormat/>
    <w:pPr>
      <w:keepNext/>
      <w:spacing w:before="240" w:after="60"/>
      <w:outlineLvl w:val="2"/>
    </w:pPr>
    <w:rPr>
      <w:rFonts w:ascii="Calibri Light" w:eastAsia="Times New Roman" w:hAnsi="Calibri Light"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Symbol" w:hAnsi="Symbol" w:cs="Symbol" w:hint="default"/>
    </w:rPr>
  </w:style>
  <w:style w:type="character" w:customStyle="1" w:styleId="WW8Num4z0">
    <w:name w:val="WW8Num4z0"/>
    <w:rPr>
      <w:rFonts w:ascii="Symbol" w:hAnsi="Symbol" w:cs="Symbol" w:hint="default"/>
    </w:rPr>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style>
  <w:style w:type="character" w:customStyle="1" w:styleId="WW8Num8z0">
    <w:name w:val="WW8Num8z0"/>
    <w:rPr>
      <w:rFonts w:ascii="Symbol" w:hAnsi="Symbol" w:cs="Symbol" w:hint="default"/>
    </w:rPr>
  </w:style>
  <w:style w:type="character" w:customStyle="1" w:styleId="WW8Num9z0">
    <w:name w:val="WW8Num9z0"/>
    <w:rPr>
      <w:rFonts w:ascii="Symbol" w:hAnsi="Symbol" w:cs="Symbol" w:hint="default"/>
    </w:rPr>
  </w:style>
  <w:style w:type="character" w:customStyle="1" w:styleId="WW8Num10z0">
    <w:name w:val="WW8Num10z0"/>
    <w:rPr>
      <w:rFonts w:ascii="Symbol" w:hAnsi="Symbol" w:cs="Symbol" w:hint="default"/>
    </w:rPr>
  </w:style>
  <w:style w:type="character" w:customStyle="1" w:styleId="WW8Num11z0">
    <w:name w:val="WW8Num11z0"/>
    <w:rPr>
      <w:rFonts w:ascii="Symbol" w:hAnsi="Symbol" w:cs="Symbol" w:hint="default"/>
    </w:rPr>
  </w:style>
  <w:style w:type="character" w:customStyle="1" w:styleId="WW8Num12z0">
    <w:name w:val="WW8Num12z0"/>
    <w:rPr>
      <w:rFonts w:hint="default"/>
    </w:rPr>
  </w:style>
  <w:style w:type="character" w:customStyle="1" w:styleId="WW8Num13z0">
    <w:name w:val="WW8Num13z0"/>
    <w:rPr>
      <w:rFonts w:ascii="Symbol" w:hAnsi="Symbol" w:cs="Symbol" w:hint="default"/>
    </w:rPr>
  </w:style>
  <w:style w:type="character" w:customStyle="1" w:styleId="WW8Num14z0">
    <w:name w:val="WW8Num14z0"/>
    <w:rPr>
      <w:rFonts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hint="default"/>
      <w:b/>
      <w:sz w:val="2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sz w:val="20"/>
      <w:szCs w:val="20"/>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Domylnaczcionkaakapitu5">
    <w:name w:val="Domyślna czcionka akapitu5"/>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omylnaczcionkaakapitu4">
    <w:name w:val="Domyślna czcionka akapitu4"/>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Domylnaczcionkaakapitu1">
    <w:name w:val="Domyślna czcionka akapitu1"/>
  </w:style>
  <w:style w:type="character" w:customStyle="1" w:styleId="CytatZnak">
    <w:name w:val="Cytat Znak"/>
    <w:rPr>
      <w:rFonts w:ascii="Arial" w:hAnsi="Arial" w:cs="Arial"/>
      <w:i/>
      <w:iCs/>
      <w:color w:val="000000"/>
      <w:sz w:val="18"/>
    </w:rPr>
  </w:style>
  <w:style w:type="character" w:customStyle="1" w:styleId="TekstprzypisukocowegoZnak">
    <w:name w:val="Tekst przypisu końcowego Znak"/>
    <w:rPr>
      <w:sz w:val="20"/>
      <w:szCs w:val="20"/>
    </w:rPr>
  </w:style>
  <w:style w:type="character" w:customStyle="1" w:styleId="Znakiprzypiswkocowych">
    <w:name w:val="Znaki przypisów końcowych"/>
    <w:rPr>
      <w:vertAlign w:val="superscript"/>
    </w:rPr>
  </w:style>
  <w:style w:type="character" w:customStyle="1" w:styleId="Nagwek1Znak">
    <w:name w:val="Nagłówek 1 Znak"/>
    <w:rPr>
      <w:rFonts w:ascii="Arial Narrow" w:eastAsia="Times New Roman" w:hAnsi="Arial Narrow" w:cs="Times New Roman"/>
      <w:b/>
      <w:bCs/>
      <w:smallCaps/>
      <w:color w:val="365F91"/>
      <w:sz w:val="32"/>
      <w:szCs w:val="28"/>
    </w:rPr>
  </w:style>
  <w:style w:type="character" w:customStyle="1" w:styleId="Nagwek2Znak">
    <w:name w:val="Nagłówek 2 Znak"/>
    <w:rPr>
      <w:rFonts w:ascii="Arial Narrow" w:eastAsia="Times New Roman" w:hAnsi="Arial Narrow" w:cs="Times New Roman"/>
      <w:b/>
      <w:bCs/>
      <w:smallCaps/>
      <w:sz w:val="26"/>
      <w:szCs w:val="26"/>
    </w:rPr>
  </w:style>
  <w:style w:type="character" w:styleId="Hipercze">
    <w:name w:val="Hyperlink"/>
    <w:uiPriority w:val="99"/>
    <w:rPr>
      <w:color w:val="0000FF"/>
      <w:u w:val="single"/>
    </w:rPr>
  </w:style>
  <w:style w:type="character" w:customStyle="1" w:styleId="NagwekZnak">
    <w:name w:val="Nagłówek Znak"/>
    <w:basedOn w:val="Domylnaczcionkaakapitu1"/>
  </w:style>
  <w:style w:type="character" w:customStyle="1" w:styleId="StopkaZnak">
    <w:name w:val="Stopka Znak"/>
    <w:basedOn w:val="Domylnaczcionkaakapitu1"/>
    <w:uiPriority w:val="99"/>
  </w:style>
  <w:style w:type="character" w:customStyle="1" w:styleId="TekstdymkaZnak">
    <w:name w:val="Tekst dymka Znak"/>
    <w:rPr>
      <w:rFonts w:ascii="Tahoma" w:hAnsi="Tahoma" w:cs="Tahoma"/>
      <w:sz w:val="16"/>
      <w:szCs w:val="16"/>
    </w:rPr>
  </w:style>
  <w:style w:type="character" w:customStyle="1" w:styleId="TekstprzypisudolnegoZnak">
    <w:name w:val="Tekst przypisu dolnego Znak"/>
    <w:aliases w:val="Podrozdział Znak,Tekst przypisu Znak"/>
    <w:uiPriority w:val="99"/>
    <w:rPr>
      <w:sz w:val="20"/>
      <w:szCs w:val="20"/>
    </w:rPr>
  </w:style>
  <w:style w:type="character" w:customStyle="1" w:styleId="Znakiprzypiswdolnych">
    <w:name w:val="Znaki przypisów dolnych"/>
    <w:rPr>
      <w:vertAlign w:val="superscript"/>
    </w:rPr>
  </w:style>
  <w:style w:type="character" w:customStyle="1" w:styleId="Odwoanieprzypisudolnego1">
    <w:name w:val="Odwołanie przypisu dolnego1"/>
    <w:rPr>
      <w:vertAlign w:val="superscript"/>
    </w:rPr>
  </w:style>
  <w:style w:type="character" w:customStyle="1" w:styleId="Odwoanieprzypisukocowego1">
    <w:name w:val="Odwołanie przypisu końcowego1"/>
    <w:rPr>
      <w:vertAlign w:val="superscript"/>
    </w:rPr>
  </w:style>
  <w:style w:type="character" w:customStyle="1" w:styleId="BezodstpwZnak">
    <w:name w:val="Bez odstępów Znak"/>
    <w:uiPriority w:val="1"/>
    <w:qFormat/>
    <w:rPr>
      <w:rFonts w:ascii="Arial Narrow" w:eastAsia="Calibri" w:hAnsi="Arial Narrow" w:cs="Arial Narrow"/>
      <w:sz w:val="22"/>
      <w:szCs w:val="22"/>
      <w:lang w:eastAsia="ar-SA" w:bidi="ar-SA"/>
    </w:rPr>
  </w:style>
  <w:style w:type="character" w:customStyle="1" w:styleId="Odwoanieprzypisudolnego2">
    <w:name w:val="Odwołanie przypisu dolnego2"/>
    <w:rPr>
      <w:vertAlign w:val="superscript"/>
    </w:rPr>
  </w:style>
  <w:style w:type="character" w:customStyle="1" w:styleId="Odwoanieprzypisukocowego2">
    <w:name w:val="Odwołanie przypisu końcowego2"/>
    <w:rPr>
      <w:vertAlign w:val="superscript"/>
    </w:rPr>
  </w:style>
  <w:style w:type="character" w:customStyle="1" w:styleId="Odwoanieprzypisudolnego3">
    <w:name w:val="Odwołanie przypisu dolnego3"/>
    <w:rPr>
      <w:vertAlign w:val="superscript"/>
    </w:rPr>
  </w:style>
  <w:style w:type="character" w:customStyle="1" w:styleId="Odwoanieprzypisukocowego3">
    <w:name w:val="Odwołanie przypisu końcowego3"/>
    <w:rPr>
      <w:vertAlign w:val="superscript"/>
    </w:rPr>
  </w:style>
  <w:style w:type="character" w:styleId="UyteHipercze">
    <w:name w:val="FollowedHyperlink"/>
    <w:rPr>
      <w:color w:val="800080"/>
      <w:u w:val="single"/>
    </w:rPr>
  </w:style>
  <w:style w:type="character" w:styleId="Pogrubienie">
    <w:name w:val="Strong"/>
    <w:uiPriority w:val="22"/>
    <w:qFormat/>
    <w:rPr>
      <w:b/>
      <w:bCs/>
    </w:rPr>
  </w:style>
  <w:style w:type="character" w:customStyle="1" w:styleId="Odwoanieprzypisudolnego4">
    <w:name w:val="Odwołanie przypisu dolnego4"/>
    <w:rPr>
      <w:vertAlign w:val="superscript"/>
    </w:rPr>
  </w:style>
  <w:style w:type="character" w:customStyle="1" w:styleId="Odwoanieprzypisukocowego4">
    <w:name w:val="Odwołanie przypisu końcowego4"/>
    <w:rPr>
      <w:vertAlign w:val="superscript"/>
    </w:rPr>
  </w:style>
  <w:style w:type="character" w:customStyle="1" w:styleId="Nagwek3Znak">
    <w:name w:val="Nagłówek 3 Znak"/>
    <w:rPr>
      <w:rFonts w:ascii="Calibri Light" w:eastAsia="Times New Roman" w:hAnsi="Calibri Light" w:cs="Times New Roman"/>
      <w:b/>
      <w:bCs/>
      <w:sz w:val="26"/>
      <w:szCs w:val="26"/>
    </w:rPr>
  </w:style>
  <w:style w:type="character" w:customStyle="1" w:styleId="Internetlink">
    <w:name w:val="Internet link"/>
    <w:rPr>
      <w:color w:val="000080"/>
      <w:u w:val="single" w:color="000000"/>
    </w:rPr>
  </w:style>
  <w:style w:type="paragraph" w:customStyle="1" w:styleId="Nagwek5">
    <w:name w:val="Nagłówek5"/>
    <w:basedOn w:val="Normalny"/>
    <w:next w:val="Tekstpodstawowy"/>
    <w:pPr>
      <w:keepNext/>
      <w:spacing w:before="240" w:after="120"/>
    </w:pPr>
    <w:rPr>
      <w:rFonts w:eastAsia="Microsoft YaHei" w:cs="Mang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Bezodstpw">
    <w:name w:val="No Spacing"/>
    <w:qFormat/>
    <w:pPr>
      <w:suppressAutoHyphens/>
      <w:jc w:val="both"/>
    </w:pPr>
    <w:rPr>
      <w:rFonts w:ascii="Arial Narrow" w:eastAsia="Calibri" w:hAnsi="Arial Narrow" w:cs="Arial Narrow"/>
      <w:sz w:val="22"/>
      <w:szCs w:val="22"/>
      <w:lang w:eastAsia="ar-SA"/>
    </w:rPr>
  </w:style>
  <w:style w:type="paragraph" w:customStyle="1" w:styleId="Nagwek4">
    <w:name w:val="Nagłówek4"/>
    <w:basedOn w:val="Normalny"/>
    <w:next w:val="Tekstpodstawowy"/>
    <w:pPr>
      <w:keepNext/>
      <w:spacing w:before="240" w:after="120"/>
    </w:pPr>
    <w:rPr>
      <w:rFonts w:eastAsia="Microsoft YaHei"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Nagwek30">
    <w:name w:val="Nagłówek3"/>
    <w:basedOn w:val="Normalny"/>
    <w:next w:val="Tekstpodstawowy"/>
    <w:pPr>
      <w:keepNext/>
      <w:spacing w:before="240" w:after="120"/>
    </w:pPr>
    <w:rPr>
      <w:rFonts w:ascii="Liberation Sans" w:eastAsia="Lucida Sans Unicode" w:hAnsi="Liberation Sans" w:cs="Mangal"/>
      <w:sz w:val="28"/>
      <w:szCs w:val="28"/>
    </w:rPr>
  </w:style>
  <w:style w:type="paragraph" w:customStyle="1" w:styleId="Legenda4">
    <w:name w:val="Legenda4"/>
    <w:basedOn w:val="Normalny"/>
    <w:pPr>
      <w:suppressLineNumbers/>
      <w:spacing w:before="120" w:after="120"/>
    </w:pPr>
    <w:rPr>
      <w:rFonts w:cs="Mangal"/>
      <w:i/>
      <w:iCs/>
      <w:sz w:val="24"/>
      <w:szCs w:val="24"/>
    </w:rPr>
  </w:style>
  <w:style w:type="paragraph" w:customStyle="1" w:styleId="Nagwek20">
    <w:name w:val="Nagłówek2"/>
    <w:basedOn w:val="Normalny"/>
    <w:next w:val="Tekstpodstawowy"/>
    <w:pPr>
      <w:keepNext/>
      <w:spacing w:before="240" w:after="120"/>
    </w:pPr>
    <w:rPr>
      <w:rFonts w:ascii="Liberation Sans" w:eastAsia="Lucida Sans Unicode" w:hAnsi="Liberation Sans" w:cs="Mangal"/>
      <w:sz w:val="28"/>
      <w:szCs w:val="28"/>
    </w:rPr>
  </w:style>
  <w:style w:type="paragraph" w:customStyle="1" w:styleId="Legenda3">
    <w:name w:val="Legenda3"/>
    <w:basedOn w:val="Normalny"/>
    <w:pPr>
      <w:suppressLineNumbers/>
      <w:spacing w:before="120" w:after="120"/>
    </w:pPr>
    <w:rPr>
      <w:rFonts w:cs="Mangal"/>
      <w:i/>
      <w:iCs/>
      <w:sz w:val="24"/>
      <w:szCs w:val="24"/>
    </w:rPr>
  </w:style>
  <w:style w:type="paragraph" w:customStyle="1" w:styleId="Nagwek10">
    <w:name w:val="Nagłówek1"/>
    <w:basedOn w:val="Normalny"/>
    <w:next w:val="Tekstpodstawowy"/>
    <w:pPr>
      <w:keepNext/>
      <w:spacing w:before="240" w:after="120"/>
    </w:pPr>
    <w:rPr>
      <w:rFonts w:ascii="Liberation Sans" w:eastAsia="Lucida Sans Unicode" w:hAnsi="Liberation Sans" w:cs="Mangal"/>
      <w:sz w:val="28"/>
      <w:szCs w:val="28"/>
    </w:rPr>
  </w:style>
  <w:style w:type="paragraph" w:customStyle="1" w:styleId="Legenda2">
    <w:name w:val="Legenda2"/>
    <w:basedOn w:val="Normalny"/>
    <w:pPr>
      <w:suppressLineNumbers/>
      <w:spacing w:before="120" w:after="120"/>
    </w:pPr>
    <w:rPr>
      <w:rFonts w:cs="Mangal"/>
      <w:i/>
      <w:iCs/>
      <w:sz w:val="24"/>
      <w:szCs w:val="24"/>
    </w:rPr>
  </w:style>
  <w:style w:type="paragraph" w:styleId="Cytat">
    <w:name w:val="Quote"/>
    <w:basedOn w:val="Bezodstpw"/>
    <w:next w:val="Bezodstpw"/>
    <w:qFormat/>
    <w:rPr>
      <w:rFonts w:ascii="Arial" w:hAnsi="Arial" w:cs="Arial"/>
      <w:i/>
      <w:iCs/>
      <w:color w:val="000000"/>
      <w:sz w:val="18"/>
    </w:rPr>
  </w:style>
  <w:style w:type="paragraph" w:customStyle="1" w:styleId="Legenda1">
    <w:name w:val="Legenda1"/>
    <w:basedOn w:val="Normalny"/>
    <w:next w:val="Normalny"/>
    <w:pPr>
      <w:spacing w:line="240" w:lineRule="auto"/>
    </w:pPr>
    <w:rPr>
      <w:rFonts w:ascii="Arial Narrow" w:hAnsi="Arial Narrow" w:cs="Arial Narrow"/>
      <w:b/>
      <w:bCs/>
      <w:sz w:val="18"/>
      <w:szCs w:val="18"/>
    </w:rPr>
  </w:style>
  <w:style w:type="paragraph" w:customStyle="1" w:styleId="Default">
    <w:name w:val="Default"/>
    <w:pPr>
      <w:suppressAutoHyphens/>
      <w:autoSpaceDE w:val="0"/>
    </w:pPr>
    <w:rPr>
      <w:rFonts w:eastAsia="Calibri"/>
      <w:color w:val="000000"/>
      <w:sz w:val="24"/>
      <w:szCs w:val="24"/>
      <w:lang w:eastAsia="ar-SA"/>
    </w:rPr>
  </w:style>
  <w:style w:type="paragraph" w:styleId="Tekstprzypisukocowego">
    <w:name w:val="endnote text"/>
    <w:basedOn w:val="Normalny"/>
    <w:pPr>
      <w:spacing w:line="240" w:lineRule="auto"/>
    </w:pPr>
    <w:rPr>
      <w:sz w:val="20"/>
      <w:szCs w:val="20"/>
    </w:rPr>
  </w:style>
  <w:style w:type="paragraph" w:styleId="Spistreci1">
    <w:name w:val="toc 1"/>
    <w:basedOn w:val="Bezodstpw"/>
    <w:next w:val="Bezodstpw"/>
    <w:uiPriority w:val="39"/>
    <w:pPr>
      <w:spacing w:before="120" w:after="120"/>
    </w:pPr>
    <w:rPr>
      <w:b/>
      <w:sz w:val="24"/>
    </w:rPr>
  </w:style>
  <w:style w:type="paragraph" w:styleId="Spistreci2">
    <w:name w:val="toc 2"/>
    <w:basedOn w:val="Bezodstpw"/>
    <w:next w:val="Bezodstpw"/>
    <w:uiPriority w:val="39"/>
    <w:pPr>
      <w:spacing w:before="120" w:after="120"/>
      <w:ind w:left="221"/>
    </w:pPr>
  </w:style>
  <w:style w:type="paragraph" w:styleId="Spistreci3">
    <w:name w:val="toc 3"/>
    <w:basedOn w:val="Bezodstpw"/>
    <w:next w:val="Bezodstpw"/>
    <w:pPr>
      <w:spacing w:before="120" w:after="120"/>
      <w:ind w:left="442"/>
    </w:pPr>
  </w:style>
  <w:style w:type="paragraph" w:styleId="Nagwek">
    <w:name w:val="header"/>
    <w:basedOn w:val="Normalny"/>
    <w:pPr>
      <w:spacing w:line="240" w:lineRule="auto"/>
    </w:pPr>
  </w:style>
  <w:style w:type="paragraph" w:styleId="Stopka">
    <w:name w:val="footer"/>
    <w:basedOn w:val="Normalny"/>
    <w:uiPriority w:val="99"/>
    <w:pPr>
      <w:spacing w:line="240" w:lineRule="auto"/>
    </w:pPr>
  </w:style>
  <w:style w:type="paragraph" w:styleId="Akapitzlist">
    <w:name w:val="List Paragraph"/>
    <w:basedOn w:val="Normalny"/>
    <w:qFormat/>
    <w:pPr>
      <w:ind w:left="720"/>
    </w:pPr>
  </w:style>
  <w:style w:type="paragraph" w:styleId="Tekstdymka">
    <w:name w:val="Balloon Text"/>
    <w:basedOn w:val="Normalny"/>
    <w:pPr>
      <w:spacing w:line="240" w:lineRule="auto"/>
    </w:pPr>
    <w:rPr>
      <w:rFonts w:ascii="Tahoma" w:hAnsi="Tahoma" w:cs="Tahoma"/>
      <w:sz w:val="16"/>
      <w:szCs w:val="16"/>
    </w:rPr>
  </w:style>
  <w:style w:type="paragraph" w:customStyle="1" w:styleId="Spisilustracji1">
    <w:name w:val="Spis ilustracji1"/>
    <w:basedOn w:val="Bezodstpw"/>
    <w:next w:val="Bezodstpw"/>
  </w:style>
  <w:style w:type="paragraph" w:styleId="Tekstprzypisudolnego">
    <w:name w:val="footnote text"/>
    <w:aliases w:val="Podrozdział,Tekst przypisu"/>
    <w:basedOn w:val="Normalny"/>
    <w:uiPriority w:val="99"/>
    <w:pPr>
      <w:spacing w:line="240" w:lineRule="auto"/>
    </w:pPr>
    <w:rPr>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Spisilustracji2">
    <w:name w:val="Spis ilustracji2"/>
    <w:basedOn w:val="Normalny"/>
    <w:next w:val="Normalny"/>
  </w:style>
  <w:style w:type="paragraph" w:customStyle="1" w:styleId="Spisilustracji3">
    <w:name w:val="Spis ilustracji3"/>
    <w:basedOn w:val="Bezodstpw"/>
    <w:next w:val="Bezodstpw"/>
    <w:rPr>
      <w:sz w:val="20"/>
    </w:rPr>
  </w:style>
  <w:style w:type="paragraph" w:styleId="NormalnyWeb">
    <w:name w:val="Normal (Web)"/>
    <w:basedOn w:val="Normalny"/>
    <w:uiPriority w:val="99"/>
    <w:pPr>
      <w:suppressAutoHyphens w:val="0"/>
      <w:spacing w:before="280" w:after="280" w:line="240" w:lineRule="auto"/>
    </w:pPr>
    <w:rPr>
      <w:rFonts w:ascii="Times New Roman" w:eastAsia="Times New Roman" w:hAnsi="Times New Roman" w:cs="Times New Roman"/>
      <w:sz w:val="24"/>
      <w:szCs w:val="24"/>
    </w:rPr>
  </w:style>
  <w:style w:type="paragraph" w:styleId="Nagwekspisutreci">
    <w:name w:val="TOC Heading"/>
    <w:basedOn w:val="Nagwek1"/>
    <w:next w:val="Normalny"/>
    <w:uiPriority w:val="39"/>
    <w:qFormat/>
    <w:pPr>
      <w:numPr>
        <w:numId w:val="0"/>
      </w:numPr>
      <w:suppressAutoHyphens w:val="0"/>
      <w:spacing w:before="480"/>
    </w:pPr>
    <w:rPr>
      <w:rFonts w:ascii="Cambria" w:hAnsi="Cambria"/>
      <w:smallCaps/>
      <w:sz w:val="28"/>
    </w:rPr>
  </w:style>
  <w:style w:type="paragraph" w:styleId="Spistreci4">
    <w:name w:val="toc 4"/>
    <w:basedOn w:val="Indeks"/>
    <w:pPr>
      <w:tabs>
        <w:tab w:val="right" w:leader="dot" w:pos="8789"/>
      </w:tabs>
      <w:ind w:left="849"/>
    </w:pPr>
  </w:style>
  <w:style w:type="paragraph" w:styleId="Spistreci5">
    <w:name w:val="toc 5"/>
    <w:basedOn w:val="Indeks"/>
    <w:pPr>
      <w:tabs>
        <w:tab w:val="right" w:leader="dot" w:pos="8506"/>
      </w:tabs>
      <w:ind w:left="1132"/>
    </w:pPr>
  </w:style>
  <w:style w:type="paragraph" w:styleId="Spistreci6">
    <w:name w:val="toc 6"/>
    <w:basedOn w:val="Indeks"/>
    <w:pPr>
      <w:tabs>
        <w:tab w:val="right" w:leader="dot" w:pos="8223"/>
      </w:tabs>
      <w:ind w:left="1415"/>
    </w:pPr>
  </w:style>
  <w:style w:type="paragraph" w:styleId="Spistreci7">
    <w:name w:val="toc 7"/>
    <w:basedOn w:val="Indeks"/>
    <w:pPr>
      <w:tabs>
        <w:tab w:val="right" w:leader="dot" w:pos="7940"/>
      </w:tabs>
      <w:ind w:left="1698"/>
    </w:pPr>
  </w:style>
  <w:style w:type="paragraph" w:styleId="Spistreci8">
    <w:name w:val="toc 8"/>
    <w:basedOn w:val="Indeks"/>
    <w:pPr>
      <w:tabs>
        <w:tab w:val="right" w:leader="dot" w:pos="7657"/>
      </w:tabs>
      <w:ind w:left="1981"/>
    </w:pPr>
  </w:style>
  <w:style w:type="paragraph" w:styleId="Spistreci9">
    <w:name w:val="toc 9"/>
    <w:basedOn w:val="Indeks"/>
    <w:pPr>
      <w:tabs>
        <w:tab w:val="right" w:leader="dot" w:pos="7374"/>
      </w:tabs>
      <w:ind w:left="2264"/>
    </w:pPr>
  </w:style>
  <w:style w:type="paragraph" w:customStyle="1" w:styleId="Spistreci10">
    <w:name w:val="Spis treści 10"/>
    <w:basedOn w:val="Indeks"/>
    <w:pPr>
      <w:tabs>
        <w:tab w:val="right" w:leader="dot" w:pos="7091"/>
      </w:tabs>
      <w:ind w:left="2547"/>
    </w:pPr>
  </w:style>
  <w:style w:type="paragraph" w:customStyle="1" w:styleId="Spisilustracji4">
    <w:name w:val="Spis ilustracji4"/>
    <w:basedOn w:val="Bezodstpw"/>
    <w:next w:val="Bezodstpw"/>
    <w:pPr>
      <w:spacing w:line="276" w:lineRule="auto"/>
    </w:pPr>
    <w:rPr>
      <w:i/>
      <w:sz w:val="20"/>
    </w:rPr>
  </w:style>
  <w:style w:type="paragraph" w:customStyle="1" w:styleId="Standard">
    <w:name w:val="Standard"/>
    <w:pPr>
      <w:suppressAutoHyphens/>
      <w:spacing w:after="200" w:line="276" w:lineRule="auto"/>
    </w:pPr>
    <w:rPr>
      <w:rFonts w:ascii="Calibri" w:eastAsia="Calibri" w:hAnsi="Calibri" w:cs="Calibri"/>
      <w:kern w:val="1"/>
      <w:sz w:val="22"/>
      <w:szCs w:val="22"/>
      <w:lang w:eastAsia="ar-SA"/>
    </w:rPr>
  </w:style>
  <w:style w:type="paragraph" w:customStyle="1" w:styleId="Textbody">
    <w:name w:val="Text body"/>
    <w:basedOn w:val="Standard"/>
    <w:pPr>
      <w:spacing w:after="120"/>
    </w:pPr>
  </w:style>
  <w:style w:type="paragraph" w:customStyle="1" w:styleId="Legenda5">
    <w:name w:val="Legenda5"/>
    <w:basedOn w:val="Normalny"/>
    <w:next w:val="Normalny"/>
    <w:rPr>
      <w:rFonts w:ascii="Arial Narrow" w:hAnsi="Arial Narrow" w:cs="Arial Narrow"/>
      <w:b/>
      <w:bCs/>
      <w:sz w:val="20"/>
      <w:szCs w:val="20"/>
    </w:rPr>
  </w:style>
  <w:style w:type="paragraph" w:styleId="Spisilustracji">
    <w:name w:val="table of figures"/>
    <w:basedOn w:val="Normalny"/>
    <w:next w:val="Normalny"/>
    <w:uiPriority w:val="99"/>
    <w:unhideWhenUsed/>
    <w:rsid w:val="00EF12F4"/>
    <w:rPr>
      <w:sz w:val="20"/>
    </w:rPr>
  </w:style>
  <w:style w:type="character" w:customStyle="1" w:styleId="apple-converted-space">
    <w:name w:val="apple-converted-space"/>
    <w:basedOn w:val="Domylnaczcionkaakapitu"/>
    <w:rsid w:val="00A96F3C"/>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unhideWhenUsed/>
    <w:qFormat/>
    <w:rsid w:val="00AA7377"/>
    <w:pPr>
      <w:suppressAutoHyphens w:val="0"/>
      <w:spacing w:line="240" w:lineRule="auto"/>
    </w:pPr>
    <w:rPr>
      <w:rFonts w:eastAsiaTheme="minorEastAsia" w:cstheme="minorBidi"/>
      <w:b/>
      <w:bCs/>
      <w:color w:val="000000" w:themeColor="text1"/>
      <w:sz w:val="20"/>
      <w:szCs w:val="18"/>
      <w:lang w:eastAsia="pl-PL"/>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AA7377"/>
    <w:rPr>
      <w:rFonts w:ascii="Arial" w:eastAsiaTheme="minorEastAsia" w:hAnsi="Arial" w:cstheme="minorBidi"/>
      <w:b/>
      <w:bCs/>
      <w:color w:val="000000" w:themeColor="text1"/>
      <w:szCs w:val="18"/>
    </w:rPr>
  </w:style>
  <w:style w:type="table" w:styleId="Tabela-Siatka">
    <w:name w:val="Table Grid"/>
    <w:basedOn w:val="Standardowy"/>
    <w:uiPriority w:val="59"/>
    <w:rsid w:val="005311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D87F10"/>
    <w:rPr>
      <w:vertAlign w:val="superscript"/>
    </w:rPr>
  </w:style>
  <w:style w:type="paragraph" w:customStyle="1" w:styleId="dtz">
    <w:name w:val="dtz"/>
    <w:basedOn w:val="Normalny"/>
    <w:rsid w:val="00F93AF9"/>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u">
    <w:name w:val="dtu"/>
    <w:basedOn w:val="Normalny"/>
    <w:rsid w:val="00F93AF9"/>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przypisudolnego">
    <w:name w:val="footnote reference"/>
    <w:basedOn w:val="Domylnaczcionkaakapitu"/>
    <w:uiPriority w:val="99"/>
    <w:semiHidden/>
    <w:unhideWhenUsed/>
    <w:rsid w:val="00F93AF9"/>
    <w:rPr>
      <w:vertAlign w:val="superscript"/>
    </w:rPr>
  </w:style>
  <w:style w:type="character" w:styleId="Odwoaniedokomentarza">
    <w:name w:val="annotation reference"/>
    <w:basedOn w:val="Domylnaczcionkaakapitu"/>
    <w:uiPriority w:val="99"/>
    <w:semiHidden/>
    <w:unhideWhenUsed/>
    <w:rsid w:val="003011A6"/>
    <w:rPr>
      <w:sz w:val="16"/>
      <w:szCs w:val="16"/>
    </w:rPr>
  </w:style>
  <w:style w:type="paragraph" w:styleId="Tekstkomentarza">
    <w:name w:val="annotation text"/>
    <w:basedOn w:val="Normalny"/>
    <w:link w:val="TekstkomentarzaZnak"/>
    <w:uiPriority w:val="99"/>
    <w:semiHidden/>
    <w:unhideWhenUsed/>
    <w:rsid w:val="003011A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011A6"/>
    <w:rPr>
      <w:rFonts w:ascii="Calibri" w:eastAsia="Calibri" w:hAnsi="Calibri" w:cs="Calibri"/>
      <w:lang w:eastAsia="ar-SA"/>
    </w:rPr>
  </w:style>
  <w:style w:type="paragraph" w:styleId="Tematkomentarza">
    <w:name w:val="annotation subject"/>
    <w:basedOn w:val="Tekstkomentarza"/>
    <w:next w:val="Tekstkomentarza"/>
    <w:link w:val="TematkomentarzaZnak"/>
    <w:uiPriority w:val="99"/>
    <w:semiHidden/>
    <w:unhideWhenUsed/>
    <w:rsid w:val="003011A6"/>
    <w:rPr>
      <w:b/>
      <w:bCs/>
    </w:rPr>
  </w:style>
  <w:style w:type="character" w:customStyle="1" w:styleId="TematkomentarzaZnak">
    <w:name w:val="Temat komentarza Znak"/>
    <w:basedOn w:val="TekstkomentarzaZnak"/>
    <w:link w:val="Tematkomentarza"/>
    <w:uiPriority w:val="99"/>
    <w:semiHidden/>
    <w:rsid w:val="003011A6"/>
    <w:rPr>
      <w:rFonts w:ascii="Calibri" w:eastAsia="Calibri" w:hAnsi="Calibri" w:cs="Calibri"/>
      <w:b/>
      <w:bCs/>
      <w:lang w:eastAsia="ar-SA"/>
    </w:rPr>
  </w:style>
  <w:style w:type="character" w:styleId="Uwydatnienie">
    <w:name w:val="Emphasis"/>
    <w:basedOn w:val="Domylnaczcionkaakapitu"/>
    <w:uiPriority w:val="20"/>
    <w:qFormat/>
    <w:rsid w:val="00170990"/>
    <w:rPr>
      <w:i/>
      <w:iCs/>
    </w:rPr>
  </w:style>
  <w:style w:type="paragraph" w:customStyle="1" w:styleId="Brakstyluakapitowego">
    <w:name w:val="[Brak stylu akapitowego]"/>
    <w:rsid w:val="00B87E45"/>
    <w:pPr>
      <w:widowControl w:val="0"/>
      <w:suppressAutoHyphens/>
      <w:autoSpaceDE w:val="0"/>
      <w:spacing w:line="288" w:lineRule="auto"/>
    </w:pPr>
    <w:rPr>
      <w:rFonts w:eastAsia="Arial" w:cs="Calibri"/>
      <w:color w:val="000000"/>
      <w:sz w:val="24"/>
      <w:szCs w:val="24"/>
      <w:lang w:eastAsia="ar-SA"/>
    </w:rPr>
  </w:style>
  <w:style w:type="paragraph" w:customStyle="1" w:styleId="dtn">
    <w:name w:val="dtn"/>
    <w:basedOn w:val="Normalny"/>
    <w:rsid w:val="00B87E45"/>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il">
    <w:name w:val="il"/>
    <w:basedOn w:val="Domylnaczcionkaakapitu"/>
    <w:rsid w:val="00CF34C3"/>
  </w:style>
  <w:style w:type="table" w:styleId="Jasnecieniowanie">
    <w:name w:val="Light Shading"/>
    <w:basedOn w:val="Standardowy"/>
    <w:uiPriority w:val="60"/>
    <w:rsid w:val="00914154"/>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markedcontent">
    <w:name w:val="markedcontent"/>
    <w:basedOn w:val="Domylnaczcionkaakapitu"/>
    <w:rsid w:val="00D65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1057">
      <w:bodyDiv w:val="1"/>
      <w:marLeft w:val="0"/>
      <w:marRight w:val="0"/>
      <w:marTop w:val="0"/>
      <w:marBottom w:val="0"/>
      <w:divBdr>
        <w:top w:val="none" w:sz="0" w:space="0" w:color="auto"/>
        <w:left w:val="none" w:sz="0" w:space="0" w:color="auto"/>
        <w:bottom w:val="none" w:sz="0" w:space="0" w:color="auto"/>
        <w:right w:val="none" w:sz="0" w:space="0" w:color="auto"/>
      </w:divBdr>
    </w:div>
    <w:div w:id="47730796">
      <w:bodyDiv w:val="1"/>
      <w:marLeft w:val="0"/>
      <w:marRight w:val="0"/>
      <w:marTop w:val="0"/>
      <w:marBottom w:val="0"/>
      <w:divBdr>
        <w:top w:val="none" w:sz="0" w:space="0" w:color="auto"/>
        <w:left w:val="none" w:sz="0" w:space="0" w:color="auto"/>
        <w:bottom w:val="none" w:sz="0" w:space="0" w:color="auto"/>
        <w:right w:val="none" w:sz="0" w:space="0" w:color="auto"/>
      </w:divBdr>
    </w:div>
    <w:div w:id="67659416">
      <w:bodyDiv w:val="1"/>
      <w:marLeft w:val="0"/>
      <w:marRight w:val="0"/>
      <w:marTop w:val="0"/>
      <w:marBottom w:val="0"/>
      <w:divBdr>
        <w:top w:val="none" w:sz="0" w:space="0" w:color="auto"/>
        <w:left w:val="none" w:sz="0" w:space="0" w:color="auto"/>
        <w:bottom w:val="none" w:sz="0" w:space="0" w:color="auto"/>
        <w:right w:val="none" w:sz="0" w:space="0" w:color="auto"/>
      </w:divBdr>
    </w:div>
    <w:div w:id="134030135">
      <w:bodyDiv w:val="1"/>
      <w:marLeft w:val="0"/>
      <w:marRight w:val="0"/>
      <w:marTop w:val="0"/>
      <w:marBottom w:val="0"/>
      <w:divBdr>
        <w:top w:val="none" w:sz="0" w:space="0" w:color="auto"/>
        <w:left w:val="none" w:sz="0" w:space="0" w:color="auto"/>
        <w:bottom w:val="none" w:sz="0" w:space="0" w:color="auto"/>
        <w:right w:val="none" w:sz="0" w:space="0" w:color="auto"/>
      </w:divBdr>
    </w:div>
    <w:div w:id="137721833">
      <w:bodyDiv w:val="1"/>
      <w:marLeft w:val="0"/>
      <w:marRight w:val="0"/>
      <w:marTop w:val="0"/>
      <w:marBottom w:val="0"/>
      <w:divBdr>
        <w:top w:val="none" w:sz="0" w:space="0" w:color="auto"/>
        <w:left w:val="none" w:sz="0" w:space="0" w:color="auto"/>
        <w:bottom w:val="none" w:sz="0" w:space="0" w:color="auto"/>
        <w:right w:val="none" w:sz="0" w:space="0" w:color="auto"/>
      </w:divBdr>
    </w:div>
    <w:div w:id="157549389">
      <w:bodyDiv w:val="1"/>
      <w:marLeft w:val="0"/>
      <w:marRight w:val="0"/>
      <w:marTop w:val="0"/>
      <w:marBottom w:val="0"/>
      <w:divBdr>
        <w:top w:val="none" w:sz="0" w:space="0" w:color="auto"/>
        <w:left w:val="none" w:sz="0" w:space="0" w:color="auto"/>
        <w:bottom w:val="none" w:sz="0" w:space="0" w:color="auto"/>
        <w:right w:val="none" w:sz="0" w:space="0" w:color="auto"/>
      </w:divBdr>
    </w:div>
    <w:div w:id="162017979">
      <w:bodyDiv w:val="1"/>
      <w:marLeft w:val="0"/>
      <w:marRight w:val="0"/>
      <w:marTop w:val="0"/>
      <w:marBottom w:val="0"/>
      <w:divBdr>
        <w:top w:val="none" w:sz="0" w:space="0" w:color="auto"/>
        <w:left w:val="none" w:sz="0" w:space="0" w:color="auto"/>
        <w:bottom w:val="none" w:sz="0" w:space="0" w:color="auto"/>
        <w:right w:val="none" w:sz="0" w:space="0" w:color="auto"/>
      </w:divBdr>
    </w:div>
    <w:div w:id="238906975">
      <w:bodyDiv w:val="1"/>
      <w:marLeft w:val="0"/>
      <w:marRight w:val="0"/>
      <w:marTop w:val="0"/>
      <w:marBottom w:val="0"/>
      <w:divBdr>
        <w:top w:val="none" w:sz="0" w:space="0" w:color="auto"/>
        <w:left w:val="none" w:sz="0" w:space="0" w:color="auto"/>
        <w:bottom w:val="none" w:sz="0" w:space="0" w:color="auto"/>
        <w:right w:val="none" w:sz="0" w:space="0" w:color="auto"/>
      </w:divBdr>
    </w:div>
    <w:div w:id="260838003">
      <w:bodyDiv w:val="1"/>
      <w:marLeft w:val="0"/>
      <w:marRight w:val="0"/>
      <w:marTop w:val="0"/>
      <w:marBottom w:val="0"/>
      <w:divBdr>
        <w:top w:val="none" w:sz="0" w:space="0" w:color="auto"/>
        <w:left w:val="none" w:sz="0" w:space="0" w:color="auto"/>
        <w:bottom w:val="none" w:sz="0" w:space="0" w:color="auto"/>
        <w:right w:val="none" w:sz="0" w:space="0" w:color="auto"/>
      </w:divBdr>
    </w:div>
    <w:div w:id="348600884">
      <w:bodyDiv w:val="1"/>
      <w:marLeft w:val="0"/>
      <w:marRight w:val="0"/>
      <w:marTop w:val="0"/>
      <w:marBottom w:val="0"/>
      <w:divBdr>
        <w:top w:val="none" w:sz="0" w:space="0" w:color="auto"/>
        <w:left w:val="none" w:sz="0" w:space="0" w:color="auto"/>
        <w:bottom w:val="none" w:sz="0" w:space="0" w:color="auto"/>
        <w:right w:val="none" w:sz="0" w:space="0" w:color="auto"/>
      </w:divBdr>
    </w:div>
    <w:div w:id="394545388">
      <w:bodyDiv w:val="1"/>
      <w:marLeft w:val="0"/>
      <w:marRight w:val="0"/>
      <w:marTop w:val="0"/>
      <w:marBottom w:val="0"/>
      <w:divBdr>
        <w:top w:val="none" w:sz="0" w:space="0" w:color="auto"/>
        <w:left w:val="none" w:sz="0" w:space="0" w:color="auto"/>
        <w:bottom w:val="none" w:sz="0" w:space="0" w:color="auto"/>
        <w:right w:val="none" w:sz="0" w:space="0" w:color="auto"/>
      </w:divBdr>
    </w:div>
    <w:div w:id="426003142">
      <w:bodyDiv w:val="1"/>
      <w:marLeft w:val="0"/>
      <w:marRight w:val="0"/>
      <w:marTop w:val="0"/>
      <w:marBottom w:val="0"/>
      <w:divBdr>
        <w:top w:val="none" w:sz="0" w:space="0" w:color="auto"/>
        <w:left w:val="none" w:sz="0" w:space="0" w:color="auto"/>
        <w:bottom w:val="none" w:sz="0" w:space="0" w:color="auto"/>
        <w:right w:val="none" w:sz="0" w:space="0" w:color="auto"/>
      </w:divBdr>
    </w:div>
    <w:div w:id="426464477">
      <w:bodyDiv w:val="1"/>
      <w:marLeft w:val="0"/>
      <w:marRight w:val="0"/>
      <w:marTop w:val="0"/>
      <w:marBottom w:val="0"/>
      <w:divBdr>
        <w:top w:val="none" w:sz="0" w:space="0" w:color="auto"/>
        <w:left w:val="none" w:sz="0" w:space="0" w:color="auto"/>
        <w:bottom w:val="none" w:sz="0" w:space="0" w:color="auto"/>
        <w:right w:val="none" w:sz="0" w:space="0" w:color="auto"/>
      </w:divBdr>
    </w:div>
    <w:div w:id="506286548">
      <w:bodyDiv w:val="1"/>
      <w:marLeft w:val="0"/>
      <w:marRight w:val="0"/>
      <w:marTop w:val="0"/>
      <w:marBottom w:val="0"/>
      <w:divBdr>
        <w:top w:val="none" w:sz="0" w:space="0" w:color="auto"/>
        <w:left w:val="none" w:sz="0" w:space="0" w:color="auto"/>
        <w:bottom w:val="none" w:sz="0" w:space="0" w:color="auto"/>
        <w:right w:val="none" w:sz="0" w:space="0" w:color="auto"/>
      </w:divBdr>
    </w:div>
    <w:div w:id="526067772">
      <w:bodyDiv w:val="1"/>
      <w:marLeft w:val="0"/>
      <w:marRight w:val="0"/>
      <w:marTop w:val="0"/>
      <w:marBottom w:val="0"/>
      <w:divBdr>
        <w:top w:val="none" w:sz="0" w:space="0" w:color="auto"/>
        <w:left w:val="none" w:sz="0" w:space="0" w:color="auto"/>
        <w:bottom w:val="none" w:sz="0" w:space="0" w:color="auto"/>
        <w:right w:val="none" w:sz="0" w:space="0" w:color="auto"/>
      </w:divBdr>
    </w:div>
    <w:div w:id="556820930">
      <w:bodyDiv w:val="1"/>
      <w:marLeft w:val="0"/>
      <w:marRight w:val="0"/>
      <w:marTop w:val="0"/>
      <w:marBottom w:val="0"/>
      <w:divBdr>
        <w:top w:val="none" w:sz="0" w:space="0" w:color="auto"/>
        <w:left w:val="none" w:sz="0" w:space="0" w:color="auto"/>
        <w:bottom w:val="none" w:sz="0" w:space="0" w:color="auto"/>
        <w:right w:val="none" w:sz="0" w:space="0" w:color="auto"/>
      </w:divBdr>
    </w:div>
    <w:div w:id="564876895">
      <w:bodyDiv w:val="1"/>
      <w:marLeft w:val="0"/>
      <w:marRight w:val="0"/>
      <w:marTop w:val="0"/>
      <w:marBottom w:val="0"/>
      <w:divBdr>
        <w:top w:val="none" w:sz="0" w:space="0" w:color="auto"/>
        <w:left w:val="none" w:sz="0" w:space="0" w:color="auto"/>
        <w:bottom w:val="none" w:sz="0" w:space="0" w:color="auto"/>
        <w:right w:val="none" w:sz="0" w:space="0" w:color="auto"/>
      </w:divBdr>
    </w:div>
    <w:div w:id="731854525">
      <w:bodyDiv w:val="1"/>
      <w:marLeft w:val="0"/>
      <w:marRight w:val="0"/>
      <w:marTop w:val="0"/>
      <w:marBottom w:val="0"/>
      <w:divBdr>
        <w:top w:val="none" w:sz="0" w:space="0" w:color="auto"/>
        <w:left w:val="none" w:sz="0" w:space="0" w:color="auto"/>
        <w:bottom w:val="none" w:sz="0" w:space="0" w:color="auto"/>
        <w:right w:val="none" w:sz="0" w:space="0" w:color="auto"/>
      </w:divBdr>
    </w:div>
    <w:div w:id="745153649">
      <w:bodyDiv w:val="1"/>
      <w:marLeft w:val="0"/>
      <w:marRight w:val="0"/>
      <w:marTop w:val="0"/>
      <w:marBottom w:val="0"/>
      <w:divBdr>
        <w:top w:val="none" w:sz="0" w:space="0" w:color="auto"/>
        <w:left w:val="none" w:sz="0" w:space="0" w:color="auto"/>
        <w:bottom w:val="none" w:sz="0" w:space="0" w:color="auto"/>
        <w:right w:val="none" w:sz="0" w:space="0" w:color="auto"/>
      </w:divBdr>
    </w:div>
    <w:div w:id="799615036">
      <w:bodyDiv w:val="1"/>
      <w:marLeft w:val="0"/>
      <w:marRight w:val="0"/>
      <w:marTop w:val="0"/>
      <w:marBottom w:val="0"/>
      <w:divBdr>
        <w:top w:val="none" w:sz="0" w:space="0" w:color="auto"/>
        <w:left w:val="none" w:sz="0" w:space="0" w:color="auto"/>
        <w:bottom w:val="none" w:sz="0" w:space="0" w:color="auto"/>
        <w:right w:val="none" w:sz="0" w:space="0" w:color="auto"/>
      </w:divBdr>
    </w:div>
    <w:div w:id="800416172">
      <w:bodyDiv w:val="1"/>
      <w:marLeft w:val="0"/>
      <w:marRight w:val="0"/>
      <w:marTop w:val="0"/>
      <w:marBottom w:val="0"/>
      <w:divBdr>
        <w:top w:val="none" w:sz="0" w:space="0" w:color="auto"/>
        <w:left w:val="none" w:sz="0" w:space="0" w:color="auto"/>
        <w:bottom w:val="none" w:sz="0" w:space="0" w:color="auto"/>
        <w:right w:val="none" w:sz="0" w:space="0" w:color="auto"/>
      </w:divBdr>
      <w:divsChild>
        <w:div w:id="491409585">
          <w:marLeft w:val="0"/>
          <w:marRight w:val="0"/>
          <w:marTop w:val="0"/>
          <w:marBottom w:val="0"/>
          <w:divBdr>
            <w:top w:val="none" w:sz="0" w:space="0" w:color="auto"/>
            <w:left w:val="none" w:sz="0" w:space="0" w:color="auto"/>
            <w:bottom w:val="none" w:sz="0" w:space="0" w:color="auto"/>
            <w:right w:val="none" w:sz="0" w:space="0" w:color="auto"/>
          </w:divBdr>
          <w:divsChild>
            <w:div w:id="1949584203">
              <w:marLeft w:val="0"/>
              <w:marRight w:val="0"/>
              <w:marTop w:val="0"/>
              <w:marBottom w:val="0"/>
              <w:divBdr>
                <w:top w:val="none" w:sz="0" w:space="0" w:color="auto"/>
                <w:left w:val="none" w:sz="0" w:space="0" w:color="auto"/>
                <w:bottom w:val="none" w:sz="0" w:space="0" w:color="auto"/>
                <w:right w:val="none" w:sz="0" w:space="0" w:color="auto"/>
              </w:divBdr>
              <w:divsChild>
                <w:div w:id="20873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242485">
      <w:bodyDiv w:val="1"/>
      <w:marLeft w:val="0"/>
      <w:marRight w:val="0"/>
      <w:marTop w:val="0"/>
      <w:marBottom w:val="0"/>
      <w:divBdr>
        <w:top w:val="none" w:sz="0" w:space="0" w:color="auto"/>
        <w:left w:val="none" w:sz="0" w:space="0" w:color="auto"/>
        <w:bottom w:val="none" w:sz="0" w:space="0" w:color="auto"/>
        <w:right w:val="none" w:sz="0" w:space="0" w:color="auto"/>
      </w:divBdr>
      <w:divsChild>
        <w:div w:id="1132944714">
          <w:marLeft w:val="0"/>
          <w:marRight w:val="0"/>
          <w:marTop w:val="0"/>
          <w:marBottom w:val="0"/>
          <w:divBdr>
            <w:top w:val="none" w:sz="0" w:space="0" w:color="auto"/>
            <w:left w:val="none" w:sz="0" w:space="0" w:color="auto"/>
            <w:bottom w:val="none" w:sz="0" w:space="0" w:color="auto"/>
            <w:right w:val="none" w:sz="0" w:space="0" w:color="auto"/>
          </w:divBdr>
        </w:div>
        <w:div w:id="1888642453">
          <w:marLeft w:val="0"/>
          <w:marRight w:val="0"/>
          <w:marTop w:val="0"/>
          <w:marBottom w:val="0"/>
          <w:divBdr>
            <w:top w:val="none" w:sz="0" w:space="0" w:color="auto"/>
            <w:left w:val="none" w:sz="0" w:space="0" w:color="auto"/>
            <w:bottom w:val="none" w:sz="0" w:space="0" w:color="auto"/>
            <w:right w:val="none" w:sz="0" w:space="0" w:color="auto"/>
          </w:divBdr>
        </w:div>
      </w:divsChild>
    </w:div>
    <w:div w:id="850681688">
      <w:bodyDiv w:val="1"/>
      <w:marLeft w:val="0"/>
      <w:marRight w:val="0"/>
      <w:marTop w:val="0"/>
      <w:marBottom w:val="0"/>
      <w:divBdr>
        <w:top w:val="none" w:sz="0" w:space="0" w:color="auto"/>
        <w:left w:val="none" w:sz="0" w:space="0" w:color="auto"/>
        <w:bottom w:val="none" w:sz="0" w:space="0" w:color="auto"/>
        <w:right w:val="none" w:sz="0" w:space="0" w:color="auto"/>
      </w:divBdr>
      <w:divsChild>
        <w:div w:id="1901820550">
          <w:marLeft w:val="0"/>
          <w:marRight w:val="0"/>
          <w:marTop w:val="0"/>
          <w:marBottom w:val="0"/>
          <w:divBdr>
            <w:top w:val="none" w:sz="0" w:space="0" w:color="auto"/>
            <w:left w:val="none" w:sz="0" w:space="0" w:color="auto"/>
            <w:bottom w:val="none" w:sz="0" w:space="0" w:color="auto"/>
            <w:right w:val="none" w:sz="0" w:space="0" w:color="auto"/>
          </w:divBdr>
        </w:div>
      </w:divsChild>
    </w:div>
    <w:div w:id="895629134">
      <w:bodyDiv w:val="1"/>
      <w:marLeft w:val="0"/>
      <w:marRight w:val="0"/>
      <w:marTop w:val="0"/>
      <w:marBottom w:val="0"/>
      <w:divBdr>
        <w:top w:val="none" w:sz="0" w:space="0" w:color="auto"/>
        <w:left w:val="none" w:sz="0" w:space="0" w:color="auto"/>
        <w:bottom w:val="none" w:sz="0" w:space="0" w:color="auto"/>
        <w:right w:val="none" w:sz="0" w:space="0" w:color="auto"/>
      </w:divBdr>
    </w:div>
    <w:div w:id="1052849292">
      <w:bodyDiv w:val="1"/>
      <w:marLeft w:val="0"/>
      <w:marRight w:val="0"/>
      <w:marTop w:val="0"/>
      <w:marBottom w:val="0"/>
      <w:divBdr>
        <w:top w:val="none" w:sz="0" w:space="0" w:color="auto"/>
        <w:left w:val="none" w:sz="0" w:space="0" w:color="auto"/>
        <w:bottom w:val="none" w:sz="0" w:space="0" w:color="auto"/>
        <w:right w:val="none" w:sz="0" w:space="0" w:color="auto"/>
      </w:divBdr>
    </w:div>
    <w:div w:id="1251233002">
      <w:bodyDiv w:val="1"/>
      <w:marLeft w:val="0"/>
      <w:marRight w:val="0"/>
      <w:marTop w:val="0"/>
      <w:marBottom w:val="0"/>
      <w:divBdr>
        <w:top w:val="none" w:sz="0" w:space="0" w:color="auto"/>
        <w:left w:val="none" w:sz="0" w:space="0" w:color="auto"/>
        <w:bottom w:val="none" w:sz="0" w:space="0" w:color="auto"/>
        <w:right w:val="none" w:sz="0" w:space="0" w:color="auto"/>
      </w:divBdr>
    </w:div>
    <w:div w:id="1378385703">
      <w:bodyDiv w:val="1"/>
      <w:marLeft w:val="0"/>
      <w:marRight w:val="0"/>
      <w:marTop w:val="0"/>
      <w:marBottom w:val="0"/>
      <w:divBdr>
        <w:top w:val="none" w:sz="0" w:space="0" w:color="auto"/>
        <w:left w:val="none" w:sz="0" w:space="0" w:color="auto"/>
        <w:bottom w:val="none" w:sz="0" w:space="0" w:color="auto"/>
        <w:right w:val="none" w:sz="0" w:space="0" w:color="auto"/>
      </w:divBdr>
      <w:divsChild>
        <w:div w:id="339505963">
          <w:marLeft w:val="0"/>
          <w:marRight w:val="0"/>
          <w:marTop w:val="0"/>
          <w:marBottom w:val="0"/>
          <w:divBdr>
            <w:top w:val="none" w:sz="0" w:space="0" w:color="auto"/>
            <w:left w:val="none" w:sz="0" w:space="0" w:color="auto"/>
            <w:bottom w:val="none" w:sz="0" w:space="0" w:color="auto"/>
            <w:right w:val="none" w:sz="0" w:space="0" w:color="auto"/>
          </w:divBdr>
        </w:div>
      </w:divsChild>
    </w:div>
    <w:div w:id="1379934872">
      <w:bodyDiv w:val="1"/>
      <w:marLeft w:val="0"/>
      <w:marRight w:val="0"/>
      <w:marTop w:val="0"/>
      <w:marBottom w:val="0"/>
      <w:divBdr>
        <w:top w:val="none" w:sz="0" w:space="0" w:color="auto"/>
        <w:left w:val="none" w:sz="0" w:space="0" w:color="auto"/>
        <w:bottom w:val="none" w:sz="0" w:space="0" w:color="auto"/>
        <w:right w:val="none" w:sz="0" w:space="0" w:color="auto"/>
      </w:divBdr>
    </w:div>
    <w:div w:id="1392535686">
      <w:bodyDiv w:val="1"/>
      <w:marLeft w:val="0"/>
      <w:marRight w:val="0"/>
      <w:marTop w:val="0"/>
      <w:marBottom w:val="0"/>
      <w:divBdr>
        <w:top w:val="none" w:sz="0" w:space="0" w:color="auto"/>
        <w:left w:val="none" w:sz="0" w:space="0" w:color="auto"/>
        <w:bottom w:val="none" w:sz="0" w:space="0" w:color="auto"/>
        <w:right w:val="none" w:sz="0" w:space="0" w:color="auto"/>
      </w:divBdr>
    </w:div>
    <w:div w:id="1430155399">
      <w:bodyDiv w:val="1"/>
      <w:marLeft w:val="0"/>
      <w:marRight w:val="0"/>
      <w:marTop w:val="0"/>
      <w:marBottom w:val="0"/>
      <w:divBdr>
        <w:top w:val="none" w:sz="0" w:space="0" w:color="auto"/>
        <w:left w:val="none" w:sz="0" w:space="0" w:color="auto"/>
        <w:bottom w:val="none" w:sz="0" w:space="0" w:color="auto"/>
        <w:right w:val="none" w:sz="0" w:space="0" w:color="auto"/>
      </w:divBdr>
    </w:div>
    <w:div w:id="1500581870">
      <w:bodyDiv w:val="1"/>
      <w:marLeft w:val="0"/>
      <w:marRight w:val="0"/>
      <w:marTop w:val="0"/>
      <w:marBottom w:val="0"/>
      <w:divBdr>
        <w:top w:val="none" w:sz="0" w:space="0" w:color="auto"/>
        <w:left w:val="none" w:sz="0" w:space="0" w:color="auto"/>
        <w:bottom w:val="none" w:sz="0" w:space="0" w:color="auto"/>
        <w:right w:val="none" w:sz="0" w:space="0" w:color="auto"/>
      </w:divBdr>
    </w:div>
    <w:div w:id="1504121742">
      <w:bodyDiv w:val="1"/>
      <w:marLeft w:val="0"/>
      <w:marRight w:val="0"/>
      <w:marTop w:val="0"/>
      <w:marBottom w:val="0"/>
      <w:divBdr>
        <w:top w:val="none" w:sz="0" w:space="0" w:color="auto"/>
        <w:left w:val="none" w:sz="0" w:space="0" w:color="auto"/>
        <w:bottom w:val="none" w:sz="0" w:space="0" w:color="auto"/>
        <w:right w:val="none" w:sz="0" w:space="0" w:color="auto"/>
      </w:divBdr>
    </w:div>
    <w:div w:id="1565095173">
      <w:bodyDiv w:val="1"/>
      <w:marLeft w:val="0"/>
      <w:marRight w:val="0"/>
      <w:marTop w:val="0"/>
      <w:marBottom w:val="0"/>
      <w:divBdr>
        <w:top w:val="none" w:sz="0" w:space="0" w:color="auto"/>
        <w:left w:val="none" w:sz="0" w:space="0" w:color="auto"/>
        <w:bottom w:val="none" w:sz="0" w:space="0" w:color="auto"/>
        <w:right w:val="none" w:sz="0" w:space="0" w:color="auto"/>
      </w:divBdr>
    </w:div>
    <w:div w:id="1617564298">
      <w:bodyDiv w:val="1"/>
      <w:marLeft w:val="0"/>
      <w:marRight w:val="0"/>
      <w:marTop w:val="0"/>
      <w:marBottom w:val="0"/>
      <w:divBdr>
        <w:top w:val="none" w:sz="0" w:space="0" w:color="auto"/>
        <w:left w:val="none" w:sz="0" w:space="0" w:color="auto"/>
        <w:bottom w:val="none" w:sz="0" w:space="0" w:color="auto"/>
        <w:right w:val="none" w:sz="0" w:space="0" w:color="auto"/>
      </w:divBdr>
    </w:div>
    <w:div w:id="1652635939">
      <w:bodyDiv w:val="1"/>
      <w:marLeft w:val="0"/>
      <w:marRight w:val="0"/>
      <w:marTop w:val="0"/>
      <w:marBottom w:val="0"/>
      <w:divBdr>
        <w:top w:val="none" w:sz="0" w:space="0" w:color="auto"/>
        <w:left w:val="none" w:sz="0" w:space="0" w:color="auto"/>
        <w:bottom w:val="none" w:sz="0" w:space="0" w:color="auto"/>
        <w:right w:val="none" w:sz="0" w:space="0" w:color="auto"/>
      </w:divBdr>
    </w:div>
    <w:div w:id="1756627935">
      <w:bodyDiv w:val="1"/>
      <w:marLeft w:val="0"/>
      <w:marRight w:val="0"/>
      <w:marTop w:val="0"/>
      <w:marBottom w:val="0"/>
      <w:divBdr>
        <w:top w:val="none" w:sz="0" w:space="0" w:color="auto"/>
        <w:left w:val="none" w:sz="0" w:space="0" w:color="auto"/>
        <w:bottom w:val="none" w:sz="0" w:space="0" w:color="auto"/>
        <w:right w:val="none" w:sz="0" w:space="0" w:color="auto"/>
      </w:divBdr>
    </w:div>
    <w:div w:id="1835991074">
      <w:bodyDiv w:val="1"/>
      <w:marLeft w:val="0"/>
      <w:marRight w:val="0"/>
      <w:marTop w:val="0"/>
      <w:marBottom w:val="0"/>
      <w:divBdr>
        <w:top w:val="none" w:sz="0" w:space="0" w:color="auto"/>
        <w:left w:val="none" w:sz="0" w:space="0" w:color="auto"/>
        <w:bottom w:val="none" w:sz="0" w:space="0" w:color="auto"/>
        <w:right w:val="none" w:sz="0" w:space="0" w:color="auto"/>
      </w:divBdr>
    </w:div>
    <w:div w:id="1884750812">
      <w:bodyDiv w:val="1"/>
      <w:marLeft w:val="0"/>
      <w:marRight w:val="0"/>
      <w:marTop w:val="0"/>
      <w:marBottom w:val="0"/>
      <w:divBdr>
        <w:top w:val="none" w:sz="0" w:space="0" w:color="auto"/>
        <w:left w:val="none" w:sz="0" w:space="0" w:color="auto"/>
        <w:bottom w:val="none" w:sz="0" w:space="0" w:color="auto"/>
        <w:right w:val="none" w:sz="0" w:space="0" w:color="auto"/>
      </w:divBdr>
    </w:div>
    <w:div w:id="1928028052">
      <w:bodyDiv w:val="1"/>
      <w:marLeft w:val="0"/>
      <w:marRight w:val="0"/>
      <w:marTop w:val="0"/>
      <w:marBottom w:val="0"/>
      <w:divBdr>
        <w:top w:val="none" w:sz="0" w:space="0" w:color="auto"/>
        <w:left w:val="none" w:sz="0" w:space="0" w:color="auto"/>
        <w:bottom w:val="none" w:sz="0" w:space="0" w:color="auto"/>
        <w:right w:val="none" w:sz="0" w:space="0" w:color="auto"/>
      </w:divBdr>
    </w:div>
    <w:div w:id="1933467649">
      <w:bodyDiv w:val="1"/>
      <w:marLeft w:val="0"/>
      <w:marRight w:val="0"/>
      <w:marTop w:val="0"/>
      <w:marBottom w:val="0"/>
      <w:divBdr>
        <w:top w:val="none" w:sz="0" w:space="0" w:color="auto"/>
        <w:left w:val="none" w:sz="0" w:space="0" w:color="auto"/>
        <w:bottom w:val="none" w:sz="0" w:space="0" w:color="auto"/>
        <w:right w:val="none" w:sz="0" w:space="0" w:color="auto"/>
      </w:divBdr>
    </w:div>
    <w:div w:id="2044555446">
      <w:bodyDiv w:val="1"/>
      <w:marLeft w:val="0"/>
      <w:marRight w:val="0"/>
      <w:marTop w:val="0"/>
      <w:marBottom w:val="0"/>
      <w:divBdr>
        <w:top w:val="none" w:sz="0" w:space="0" w:color="auto"/>
        <w:left w:val="none" w:sz="0" w:space="0" w:color="auto"/>
        <w:bottom w:val="none" w:sz="0" w:space="0" w:color="auto"/>
        <w:right w:val="none" w:sz="0" w:space="0" w:color="auto"/>
      </w:divBdr>
    </w:div>
    <w:div w:id="2047364174">
      <w:bodyDiv w:val="1"/>
      <w:marLeft w:val="0"/>
      <w:marRight w:val="0"/>
      <w:marTop w:val="0"/>
      <w:marBottom w:val="0"/>
      <w:divBdr>
        <w:top w:val="none" w:sz="0" w:space="0" w:color="auto"/>
        <w:left w:val="none" w:sz="0" w:space="0" w:color="auto"/>
        <w:bottom w:val="none" w:sz="0" w:space="0" w:color="auto"/>
        <w:right w:val="none" w:sz="0" w:space="0" w:color="auto"/>
      </w:divBdr>
      <w:divsChild>
        <w:div w:id="843280909">
          <w:marLeft w:val="0"/>
          <w:marRight w:val="0"/>
          <w:marTop w:val="0"/>
          <w:marBottom w:val="0"/>
          <w:divBdr>
            <w:top w:val="none" w:sz="0" w:space="0" w:color="auto"/>
            <w:left w:val="none" w:sz="0" w:space="0" w:color="auto"/>
            <w:bottom w:val="none" w:sz="0" w:space="0" w:color="auto"/>
            <w:right w:val="none" w:sz="0" w:space="0" w:color="auto"/>
          </w:divBdr>
        </w:div>
        <w:div w:id="15273265">
          <w:marLeft w:val="0"/>
          <w:marRight w:val="0"/>
          <w:marTop w:val="0"/>
          <w:marBottom w:val="0"/>
          <w:divBdr>
            <w:top w:val="none" w:sz="0" w:space="0" w:color="auto"/>
            <w:left w:val="none" w:sz="0" w:space="0" w:color="auto"/>
            <w:bottom w:val="none" w:sz="0" w:space="0" w:color="auto"/>
            <w:right w:val="none" w:sz="0" w:space="0" w:color="auto"/>
          </w:divBdr>
        </w:div>
        <w:div w:id="444543071">
          <w:marLeft w:val="0"/>
          <w:marRight w:val="0"/>
          <w:marTop w:val="0"/>
          <w:marBottom w:val="0"/>
          <w:divBdr>
            <w:top w:val="none" w:sz="0" w:space="0" w:color="auto"/>
            <w:left w:val="none" w:sz="0" w:space="0" w:color="auto"/>
            <w:bottom w:val="none" w:sz="0" w:space="0" w:color="auto"/>
            <w:right w:val="none" w:sz="0" w:space="0" w:color="auto"/>
          </w:divBdr>
        </w:div>
        <w:div w:id="1301611303">
          <w:marLeft w:val="0"/>
          <w:marRight w:val="0"/>
          <w:marTop w:val="0"/>
          <w:marBottom w:val="0"/>
          <w:divBdr>
            <w:top w:val="none" w:sz="0" w:space="0" w:color="auto"/>
            <w:left w:val="none" w:sz="0" w:space="0" w:color="auto"/>
            <w:bottom w:val="none" w:sz="0" w:space="0" w:color="auto"/>
            <w:right w:val="none" w:sz="0" w:space="0" w:color="auto"/>
          </w:divBdr>
        </w:div>
      </w:divsChild>
    </w:div>
    <w:div w:id="2086367955">
      <w:bodyDiv w:val="1"/>
      <w:marLeft w:val="0"/>
      <w:marRight w:val="0"/>
      <w:marTop w:val="0"/>
      <w:marBottom w:val="0"/>
      <w:divBdr>
        <w:top w:val="none" w:sz="0" w:space="0" w:color="auto"/>
        <w:left w:val="none" w:sz="0" w:space="0" w:color="auto"/>
        <w:bottom w:val="none" w:sz="0" w:space="0" w:color="auto"/>
        <w:right w:val="none" w:sz="0" w:space="0" w:color="auto"/>
      </w:divBdr>
    </w:div>
    <w:div w:id="213798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Poziom składowania odpadów komunalnych pochodzących z terenu</a:t>
            </a:r>
            <a:r>
              <a:rPr lang="pl-PL" baseline="0"/>
              <a:t> miasta Sławno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2020</c:v>
                </c:pt>
              </c:strCache>
            </c:strRef>
          </c:tx>
          <c:spPr>
            <a:solidFill>
              <a:schemeClr val="accent1"/>
            </a:solidFill>
            <a:ln>
              <a:noFill/>
            </a:ln>
            <a:effectLst/>
          </c:spPr>
          <c:invertIfNegative val="0"/>
          <c:cat>
            <c:strRef>
              <c:f>Arkusz1!$A$3:$A$4</c:f>
              <c:strCache>
                <c:ptCount val="1"/>
                <c:pt idx="0">
                  <c:v>poziom składowania odpadów komunalnych i odpadów pochodzących z przetwarzania odpadów komunalnych w %</c:v>
                </c:pt>
              </c:strCache>
            </c:strRef>
          </c:cat>
          <c:val>
            <c:numRef>
              <c:f>Arkusz1!$B$3:$B$4</c:f>
              <c:numCache>
                <c:formatCode>General</c:formatCode>
                <c:ptCount val="2"/>
                <c:pt idx="0">
                  <c:v>10.67</c:v>
                </c:pt>
              </c:numCache>
            </c:numRef>
          </c:val>
          <c:extLst>
            <c:ext xmlns:c16="http://schemas.microsoft.com/office/drawing/2014/chart" uri="{C3380CC4-5D6E-409C-BE32-E72D297353CC}">
              <c16:uniqueId val="{00000000-665F-40F8-9BB8-B7455BF51FFE}"/>
            </c:ext>
          </c:extLst>
        </c:ser>
        <c:ser>
          <c:idx val="1"/>
          <c:order val="1"/>
          <c:tx>
            <c:strRef>
              <c:f>Arkusz1!$C$1</c:f>
              <c:strCache>
                <c:ptCount val="1"/>
                <c:pt idx="0">
                  <c:v>2021</c:v>
                </c:pt>
              </c:strCache>
            </c:strRef>
          </c:tx>
          <c:spPr>
            <a:solidFill>
              <a:schemeClr val="accent2"/>
            </a:solidFill>
            <a:ln>
              <a:noFill/>
            </a:ln>
            <a:effectLst/>
          </c:spPr>
          <c:invertIfNegative val="0"/>
          <c:cat>
            <c:strRef>
              <c:f>Arkusz1!$A$3:$A$4</c:f>
              <c:strCache>
                <c:ptCount val="1"/>
                <c:pt idx="0">
                  <c:v>poziom składowania odpadów komunalnych i odpadów pochodzących z przetwarzania odpadów komunalnych w %</c:v>
                </c:pt>
              </c:strCache>
            </c:strRef>
          </c:cat>
          <c:val>
            <c:numRef>
              <c:f>Arkusz1!$C$3:$C$4</c:f>
              <c:numCache>
                <c:formatCode>General</c:formatCode>
                <c:ptCount val="2"/>
                <c:pt idx="0" formatCode="0.00%">
                  <c:v>8.9600000000000009</c:v>
                </c:pt>
              </c:numCache>
            </c:numRef>
          </c:val>
          <c:extLst>
            <c:ext xmlns:c16="http://schemas.microsoft.com/office/drawing/2014/chart" uri="{C3380CC4-5D6E-409C-BE32-E72D297353CC}">
              <c16:uniqueId val="{00000001-665F-40F8-9BB8-B7455BF51FFE}"/>
            </c:ext>
          </c:extLst>
        </c:ser>
        <c:dLbls>
          <c:showLegendKey val="0"/>
          <c:showVal val="0"/>
          <c:showCatName val="0"/>
          <c:showSerName val="0"/>
          <c:showPercent val="0"/>
          <c:showBubbleSize val="0"/>
        </c:dLbls>
        <c:gapWidth val="219"/>
        <c:overlap val="-27"/>
        <c:axId val="763709439"/>
        <c:axId val="763706943"/>
      </c:barChart>
      <c:catAx>
        <c:axId val="763709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763706943"/>
        <c:crosses val="autoZero"/>
        <c:auto val="1"/>
        <c:lblAlgn val="ctr"/>
        <c:lblOffset val="100"/>
        <c:noMultiLvlLbl val="0"/>
      </c:catAx>
      <c:valAx>
        <c:axId val="7637069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7637094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DE047-9DE6-42CE-AAA1-F4A88EA6D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6888</Words>
  <Characters>41329</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48121</CharactersWithSpaces>
  <SharedDoc>false</SharedDoc>
  <HLinks>
    <vt:vector size="246" baseType="variant">
      <vt:variant>
        <vt:i4>5963842</vt:i4>
      </vt:variant>
      <vt:variant>
        <vt:i4>129</vt:i4>
      </vt:variant>
      <vt:variant>
        <vt:i4>0</vt:i4>
      </vt:variant>
      <vt:variant>
        <vt:i4>5</vt:i4>
      </vt:variant>
      <vt:variant>
        <vt:lpwstr>http://godow.bip.net.pl/?a=11665</vt:lpwstr>
      </vt:variant>
      <vt:variant>
        <vt:lpwstr/>
      </vt:variant>
      <vt:variant>
        <vt:i4>5439554</vt:i4>
      </vt:variant>
      <vt:variant>
        <vt:i4>126</vt:i4>
      </vt:variant>
      <vt:variant>
        <vt:i4>0</vt:i4>
      </vt:variant>
      <vt:variant>
        <vt:i4>5</vt:i4>
      </vt:variant>
      <vt:variant>
        <vt:lpwstr>http://godow.bip.net.pl/?a=11863</vt:lpwstr>
      </vt:variant>
      <vt:variant>
        <vt:lpwstr/>
      </vt:variant>
      <vt:variant>
        <vt:i4>6422645</vt:i4>
      </vt:variant>
      <vt:variant>
        <vt:i4>123</vt:i4>
      </vt:variant>
      <vt:variant>
        <vt:i4>0</vt:i4>
      </vt:variant>
      <vt:variant>
        <vt:i4>5</vt:i4>
      </vt:variant>
      <vt:variant>
        <vt:lpwstr>http://godow.bip.net.pl/?a=8032</vt:lpwstr>
      </vt:variant>
      <vt:variant>
        <vt:lpwstr/>
      </vt:variant>
      <vt:variant>
        <vt:i4>7536707</vt:i4>
      </vt:variant>
      <vt:variant>
        <vt:i4>119</vt:i4>
      </vt:variant>
      <vt:variant>
        <vt:i4>0</vt:i4>
      </vt:variant>
      <vt:variant>
        <vt:i4>5</vt:i4>
      </vt:variant>
      <vt:variant>
        <vt:lpwstr/>
      </vt:variant>
      <vt:variant>
        <vt:lpwstr>__RefHeading___Toc476221823</vt:lpwstr>
      </vt:variant>
      <vt:variant>
        <vt:i4>7536707</vt:i4>
      </vt:variant>
      <vt:variant>
        <vt:i4>116</vt:i4>
      </vt:variant>
      <vt:variant>
        <vt:i4>0</vt:i4>
      </vt:variant>
      <vt:variant>
        <vt:i4>5</vt:i4>
      </vt:variant>
      <vt:variant>
        <vt:lpwstr/>
      </vt:variant>
      <vt:variant>
        <vt:lpwstr>__RefHeading___Toc476221822</vt:lpwstr>
      </vt:variant>
      <vt:variant>
        <vt:i4>7798863</vt:i4>
      </vt:variant>
      <vt:variant>
        <vt:i4>110</vt:i4>
      </vt:variant>
      <vt:variant>
        <vt:i4>0</vt:i4>
      </vt:variant>
      <vt:variant>
        <vt:i4>5</vt:i4>
      </vt:variant>
      <vt:variant>
        <vt:lpwstr/>
      </vt:variant>
      <vt:variant>
        <vt:lpwstr>__RefHeading___Toc476222450</vt:lpwstr>
      </vt:variant>
      <vt:variant>
        <vt:i4>7733327</vt:i4>
      </vt:variant>
      <vt:variant>
        <vt:i4>107</vt:i4>
      </vt:variant>
      <vt:variant>
        <vt:i4>0</vt:i4>
      </vt:variant>
      <vt:variant>
        <vt:i4>5</vt:i4>
      </vt:variant>
      <vt:variant>
        <vt:lpwstr/>
      </vt:variant>
      <vt:variant>
        <vt:lpwstr>__RefHeading___Toc476222449</vt:lpwstr>
      </vt:variant>
      <vt:variant>
        <vt:i4>7733327</vt:i4>
      </vt:variant>
      <vt:variant>
        <vt:i4>104</vt:i4>
      </vt:variant>
      <vt:variant>
        <vt:i4>0</vt:i4>
      </vt:variant>
      <vt:variant>
        <vt:i4>5</vt:i4>
      </vt:variant>
      <vt:variant>
        <vt:lpwstr/>
      </vt:variant>
      <vt:variant>
        <vt:lpwstr>__RefHeading___Toc476222448</vt:lpwstr>
      </vt:variant>
      <vt:variant>
        <vt:i4>7733327</vt:i4>
      </vt:variant>
      <vt:variant>
        <vt:i4>101</vt:i4>
      </vt:variant>
      <vt:variant>
        <vt:i4>0</vt:i4>
      </vt:variant>
      <vt:variant>
        <vt:i4>5</vt:i4>
      </vt:variant>
      <vt:variant>
        <vt:lpwstr/>
      </vt:variant>
      <vt:variant>
        <vt:lpwstr>__RefHeading___Toc476222447</vt:lpwstr>
      </vt:variant>
      <vt:variant>
        <vt:i4>7733327</vt:i4>
      </vt:variant>
      <vt:variant>
        <vt:i4>98</vt:i4>
      </vt:variant>
      <vt:variant>
        <vt:i4>0</vt:i4>
      </vt:variant>
      <vt:variant>
        <vt:i4>5</vt:i4>
      </vt:variant>
      <vt:variant>
        <vt:lpwstr/>
      </vt:variant>
      <vt:variant>
        <vt:lpwstr>__RefHeading___Toc476222446</vt:lpwstr>
      </vt:variant>
      <vt:variant>
        <vt:i4>7733327</vt:i4>
      </vt:variant>
      <vt:variant>
        <vt:i4>95</vt:i4>
      </vt:variant>
      <vt:variant>
        <vt:i4>0</vt:i4>
      </vt:variant>
      <vt:variant>
        <vt:i4>5</vt:i4>
      </vt:variant>
      <vt:variant>
        <vt:lpwstr/>
      </vt:variant>
      <vt:variant>
        <vt:lpwstr>__RefHeading___Toc476222445</vt:lpwstr>
      </vt:variant>
      <vt:variant>
        <vt:i4>7733327</vt:i4>
      </vt:variant>
      <vt:variant>
        <vt:i4>92</vt:i4>
      </vt:variant>
      <vt:variant>
        <vt:i4>0</vt:i4>
      </vt:variant>
      <vt:variant>
        <vt:i4>5</vt:i4>
      </vt:variant>
      <vt:variant>
        <vt:lpwstr/>
      </vt:variant>
      <vt:variant>
        <vt:lpwstr>__RefHeading___Toc476222444</vt:lpwstr>
      </vt:variant>
      <vt:variant>
        <vt:i4>7733327</vt:i4>
      </vt:variant>
      <vt:variant>
        <vt:i4>89</vt:i4>
      </vt:variant>
      <vt:variant>
        <vt:i4>0</vt:i4>
      </vt:variant>
      <vt:variant>
        <vt:i4>5</vt:i4>
      </vt:variant>
      <vt:variant>
        <vt:lpwstr/>
      </vt:variant>
      <vt:variant>
        <vt:lpwstr>__RefHeading___Toc476222443</vt:lpwstr>
      </vt:variant>
      <vt:variant>
        <vt:i4>7733327</vt:i4>
      </vt:variant>
      <vt:variant>
        <vt:i4>86</vt:i4>
      </vt:variant>
      <vt:variant>
        <vt:i4>0</vt:i4>
      </vt:variant>
      <vt:variant>
        <vt:i4>5</vt:i4>
      </vt:variant>
      <vt:variant>
        <vt:lpwstr/>
      </vt:variant>
      <vt:variant>
        <vt:lpwstr>__RefHeading___Toc476222442</vt:lpwstr>
      </vt:variant>
      <vt:variant>
        <vt:i4>7733327</vt:i4>
      </vt:variant>
      <vt:variant>
        <vt:i4>83</vt:i4>
      </vt:variant>
      <vt:variant>
        <vt:i4>0</vt:i4>
      </vt:variant>
      <vt:variant>
        <vt:i4>5</vt:i4>
      </vt:variant>
      <vt:variant>
        <vt:lpwstr/>
      </vt:variant>
      <vt:variant>
        <vt:lpwstr>__RefHeading___Toc476222441</vt:lpwstr>
      </vt:variant>
      <vt:variant>
        <vt:i4>7733327</vt:i4>
      </vt:variant>
      <vt:variant>
        <vt:i4>80</vt:i4>
      </vt:variant>
      <vt:variant>
        <vt:i4>0</vt:i4>
      </vt:variant>
      <vt:variant>
        <vt:i4>5</vt:i4>
      </vt:variant>
      <vt:variant>
        <vt:lpwstr/>
      </vt:variant>
      <vt:variant>
        <vt:lpwstr>__RefHeading___Toc476222440</vt:lpwstr>
      </vt:variant>
      <vt:variant>
        <vt:i4>7405647</vt:i4>
      </vt:variant>
      <vt:variant>
        <vt:i4>77</vt:i4>
      </vt:variant>
      <vt:variant>
        <vt:i4>0</vt:i4>
      </vt:variant>
      <vt:variant>
        <vt:i4>5</vt:i4>
      </vt:variant>
      <vt:variant>
        <vt:lpwstr/>
      </vt:variant>
      <vt:variant>
        <vt:lpwstr>__RefHeading___Toc476222439</vt:lpwstr>
      </vt:variant>
      <vt:variant>
        <vt:i4>7405647</vt:i4>
      </vt:variant>
      <vt:variant>
        <vt:i4>74</vt:i4>
      </vt:variant>
      <vt:variant>
        <vt:i4>0</vt:i4>
      </vt:variant>
      <vt:variant>
        <vt:i4>5</vt:i4>
      </vt:variant>
      <vt:variant>
        <vt:lpwstr/>
      </vt:variant>
      <vt:variant>
        <vt:lpwstr>__RefHeading___Toc476222438</vt:lpwstr>
      </vt:variant>
      <vt:variant>
        <vt:i4>7405647</vt:i4>
      </vt:variant>
      <vt:variant>
        <vt:i4>71</vt:i4>
      </vt:variant>
      <vt:variant>
        <vt:i4>0</vt:i4>
      </vt:variant>
      <vt:variant>
        <vt:i4>5</vt:i4>
      </vt:variant>
      <vt:variant>
        <vt:lpwstr/>
      </vt:variant>
      <vt:variant>
        <vt:lpwstr>__RefHeading___Toc476222437</vt:lpwstr>
      </vt:variant>
      <vt:variant>
        <vt:i4>7405647</vt:i4>
      </vt:variant>
      <vt:variant>
        <vt:i4>68</vt:i4>
      </vt:variant>
      <vt:variant>
        <vt:i4>0</vt:i4>
      </vt:variant>
      <vt:variant>
        <vt:i4>5</vt:i4>
      </vt:variant>
      <vt:variant>
        <vt:lpwstr/>
      </vt:variant>
      <vt:variant>
        <vt:lpwstr>__RefHeading___Toc476222436</vt:lpwstr>
      </vt:variant>
      <vt:variant>
        <vt:i4>7405647</vt:i4>
      </vt:variant>
      <vt:variant>
        <vt:i4>65</vt:i4>
      </vt:variant>
      <vt:variant>
        <vt:i4>0</vt:i4>
      </vt:variant>
      <vt:variant>
        <vt:i4>5</vt:i4>
      </vt:variant>
      <vt:variant>
        <vt:lpwstr/>
      </vt:variant>
      <vt:variant>
        <vt:lpwstr>__RefHeading___Toc476222435</vt:lpwstr>
      </vt:variant>
      <vt:variant>
        <vt:i4>7733318</vt:i4>
      </vt:variant>
      <vt:variant>
        <vt:i4>59</vt:i4>
      </vt:variant>
      <vt:variant>
        <vt:i4>0</vt:i4>
      </vt:variant>
      <vt:variant>
        <vt:i4>5</vt:i4>
      </vt:variant>
      <vt:variant>
        <vt:lpwstr/>
      </vt:variant>
      <vt:variant>
        <vt:lpwstr>__RefHeading___Toc445847888</vt:lpwstr>
      </vt:variant>
      <vt:variant>
        <vt:i4>7733318</vt:i4>
      </vt:variant>
      <vt:variant>
        <vt:i4>56</vt:i4>
      </vt:variant>
      <vt:variant>
        <vt:i4>0</vt:i4>
      </vt:variant>
      <vt:variant>
        <vt:i4>5</vt:i4>
      </vt:variant>
      <vt:variant>
        <vt:lpwstr/>
      </vt:variant>
      <vt:variant>
        <vt:lpwstr>__RefHeading___Toc445847887</vt:lpwstr>
      </vt:variant>
      <vt:variant>
        <vt:i4>7733318</vt:i4>
      </vt:variant>
      <vt:variant>
        <vt:i4>53</vt:i4>
      </vt:variant>
      <vt:variant>
        <vt:i4>0</vt:i4>
      </vt:variant>
      <vt:variant>
        <vt:i4>5</vt:i4>
      </vt:variant>
      <vt:variant>
        <vt:lpwstr/>
      </vt:variant>
      <vt:variant>
        <vt:lpwstr>__RefHeading___Toc445847886</vt:lpwstr>
      </vt:variant>
      <vt:variant>
        <vt:i4>7733318</vt:i4>
      </vt:variant>
      <vt:variant>
        <vt:i4>50</vt:i4>
      </vt:variant>
      <vt:variant>
        <vt:i4>0</vt:i4>
      </vt:variant>
      <vt:variant>
        <vt:i4>5</vt:i4>
      </vt:variant>
      <vt:variant>
        <vt:lpwstr/>
      </vt:variant>
      <vt:variant>
        <vt:lpwstr>__RefHeading___Toc445847885</vt:lpwstr>
      </vt:variant>
      <vt:variant>
        <vt:i4>7733318</vt:i4>
      </vt:variant>
      <vt:variant>
        <vt:i4>47</vt:i4>
      </vt:variant>
      <vt:variant>
        <vt:i4>0</vt:i4>
      </vt:variant>
      <vt:variant>
        <vt:i4>5</vt:i4>
      </vt:variant>
      <vt:variant>
        <vt:lpwstr/>
      </vt:variant>
      <vt:variant>
        <vt:lpwstr>__RefHeading___Toc445847884</vt:lpwstr>
      </vt:variant>
      <vt:variant>
        <vt:i4>7733318</vt:i4>
      </vt:variant>
      <vt:variant>
        <vt:i4>44</vt:i4>
      </vt:variant>
      <vt:variant>
        <vt:i4>0</vt:i4>
      </vt:variant>
      <vt:variant>
        <vt:i4>5</vt:i4>
      </vt:variant>
      <vt:variant>
        <vt:lpwstr/>
      </vt:variant>
      <vt:variant>
        <vt:lpwstr>__RefHeading___Toc445847883</vt:lpwstr>
      </vt:variant>
      <vt:variant>
        <vt:i4>7733318</vt:i4>
      </vt:variant>
      <vt:variant>
        <vt:i4>41</vt:i4>
      </vt:variant>
      <vt:variant>
        <vt:i4>0</vt:i4>
      </vt:variant>
      <vt:variant>
        <vt:i4>5</vt:i4>
      </vt:variant>
      <vt:variant>
        <vt:lpwstr/>
      </vt:variant>
      <vt:variant>
        <vt:lpwstr>__RefHeading___Toc445847882</vt:lpwstr>
      </vt:variant>
      <vt:variant>
        <vt:i4>7733318</vt:i4>
      </vt:variant>
      <vt:variant>
        <vt:i4>38</vt:i4>
      </vt:variant>
      <vt:variant>
        <vt:i4>0</vt:i4>
      </vt:variant>
      <vt:variant>
        <vt:i4>5</vt:i4>
      </vt:variant>
      <vt:variant>
        <vt:lpwstr/>
      </vt:variant>
      <vt:variant>
        <vt:lpwstr>__RefHeading___Toc445847881</vt:lpwstr>
      </vt:variant>
      <vt:variant>
        <vt:i4>7733318</vt:i4>
      </vt:variant>
      <vt:variant>
        <vt:i4>35</vt:i4>
      </vt:variant>
      <vt:variant>
        <vt:i4>0</vt:i4>
      </vt:variant>
      <vt:variant>
        <vt:i4>5</vt:i4>
      </vt:variant>
      <vt:variant>
        <vt:lpwstr/>
      </vt:variant>
      <vt:variant>
        <vt:lpwstr>__RefHeading___Toc445847880</vt:lpwstr>
      </vt:variant>
      <vt:variant>
        <vt:i4>7929926</vt:i4>
      </vt:variant>
      <vt:variant>
        <vt:i4>32</vt:i4>
      </vt:variant>
      <vt:variant>
        <vt:i4>0</vt:i4>
      </vt:variant>
      <vt:variant>
        <vt:i4>5</vt:i4>
      </vt:variant>
      <vt:variant>
        <vt:lpwstr/>
      </vt:variant>
      <vt:variant>
        <vt:lpwstr>__RefHeading___Toc445847879</vt:lpwstr>
      </vt:variant>
      <vt:variant>
        <vt:i4>7929926</vt:i4>
      </vt:variant>
      <vt:variant>
        <vt:i4>29</vt:i4>
      </vt:variant>
      <vt:variant>
        <vt:i4>0</vt:i4>
      </vt:variant>
      <vt:variant>
        <vt:i4>5</vt:i4>
      </vt:variant>
      <vt:variant>
        <vt:lpwstr/>
      </vt:variant>
      <vt:variant>
        <vt:lpwstr>__RefHeading___Toc445847878</vt:lpwstr>
      </vt:variant>
      <vt:variant>
        <vt:i4>7929926</vt:i4>
      </vt:variant>
      <vt:variant>
        <vt:i4>26</vt:i4>
      </vt:variant>
      <vt:variant>
        <vt:i4>0</vt:i4>
      </vt:variant>
      <vt:variant>
        <vt:i4>5</vt:i4>
      </vt:variant>
      <vt:variant>
        <vt:lpwstr/>
      </vt:variant>
      <vt:variant>
        <vt:lpwstr>__RefHeading___Toc445847877</vt:lpwstr>
      </vt:variant>
      <vt:variant>
        <vt:i4>7929926</vt:i4>
      </vt:variant>
      <vt:variant>
        <vt:i4>23</vt:i4>
      </vt:variant>
      <vt:variant>
        <vt:i4>0</vt:i4>
      </vt:variant>
      <vt:variant>
        <vt:i4>5</vt:i4>
      </vt:variant>
      <vt:variant>
        <vt:lpwstr/>
      </vt:variant>
      <vt:variant>
        <vt:lpwstr>__RefHeading___Toc445847876</vt:lpwstr>
      </vt:variant>
      <vt:variant>
        <vt:i4>7929926</vt:i4>
      </vt:variant>
      <vt:variant>
        <vt:i4>20</vt:i4>
      </vt:variant>
      <vt:variant>
        <vt:i4>0</vt:i4>
      </vt:variant>
      <vt:variant>
        <vt:i4>5</vt:i4>
      </vt:variant>
      <vt:variant>
        <vt:lpwstr/>
      </vt:variant>
      <vt:variant>
        <vt:lpwstr>__RefHeading___Toc445847875</vt:lpwstr>
      </vt:variant>
      <vt:variant>
        <vt:i4>7929926</vt:i4>
      </vt:variant>
      <vt:variant>
        <vt:i4>17</vt:i4>
      </vt:variant>
      <vt:variant>
        <vt:i4>0</vt:i4>
      </vt:variant>
      <vt:variant>
        <vt:i4>5</vt:i4>
      </vt:variant>
      <vt:variant>
        <vt:lpwstr/>
      </vt:variant>
      <vt:variant>
        <vt:lpwstr>__RefHeading___Toc445847874</vt:lpwstr>
      </vt:variant>
      <vt:variant>
        <vt:i4>7929926</vt:i4>
      </vt:variant>
      <vt:variant>
        <vt:i4>14</vt:i4>
      </vt:variant>
      <vt:variant>
        <vt:i4>0</vt:i4>
      </vt:variant>
      <vt:variant>
        <vt:i4>5</vt:i4>
      </vt:variant>
      <vt:variant>
        <vt:lpwstr/>
      </vt:variant>
      <vt:variant>
        <vt:lpwstr>__RefHeading___Toc445847873</vt:lpwstr>
      </vt:variant>
      <vt:variant>
        <vt:i4>7929926</vt:i4>
      </vt:variant>
      <vt:variant>
        <vt:i4>11</vt:i4>
      </vt:variant>
      <vt:variant>
        <vt:i4>0</vt:i4>
      </vt:variant>
      <vt:variant>
        <vt:i4>5</vt:i4>
      </vt:variant>
      <vt:variant>
        <vt:lpwstr/>
      </vt:variant>
      <vt:variant>
        <vt:lpwstr>__RefHeading___Toc445847872</vt:lpwstr>
      </vt:variant>
      <vt:variant>
        <vt:i4>7929926</vt:i4>
      </vt:variant>
      <vt:variant>
        <vt:i4>8</vt:i4>
      </vt:variant>
      <vt:variant>
        <vt:i4>0</vt:i4>
      </vt:variant>
      <vt:variant>
        <vt:i4>5</vt:i4>
      </vt:variant>
      <vt:variant>
        <vt:lpwstr/>
      </vt:variant>
      <vt:variant>
        <vt:lpwstr>__RefHeading___Toc445847871</vt:lpwstr>
      </vt:variant>
      <vt:variant>
        <vt:i4>7929926</vt:i4>
      </vt:variant>
      <vt:variant>
        <vt:i4>5</vt:i4>
      </vt:variant>
      <vt:variant>
        <vt:i4>0</vt:i4>
      </vt:variant>
      <vt:variant>
        <vt:i4>5</vt:i4>
      </vt:variant>
      <vt:variant>
        <vt:lpwstr/>
      </vt:variant>
      <vt:variant>
        <vt:lpwstr>__RefHeading___Toc445847870</vt:lpwstr>
      </vt:variant>
      <vt:variant>
        <vt:i4>7864390</vt:i4>
      </vt:variant>
      <vt:variant>
        <vt:i4>2</vt:i4>
      </vt:variant>
      <vt:variant>
        <vt:i4>0</vt:i4>
      </vt:variant>
      <vt:variant>
        <vt:i4>5</vt:i4>
      </vt:variant>
      <vt:variant>
        <vt:lpwstr/>
      </vt:variant>
      <vt:variant>
        <vt:lpwstr>__RefHeading___Toc445847869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5454</dc:creator>
  <cp:lastModifiedBy>madamczyk</cp:lastModifiedBy>
  <cp:revision>6</cp:revision>
  <cp:lastPrinted>2022-04-14T11:28:00Z</cp:lastPrinted>
  <dcterms:created xsi:type="dcterms:W3CDTF">2022-04-14T11:42:00Z</dcterms:created>
  <dcterms:modified xsi:type="dcterms:W3CDTF">2022-04-25T13:57:00Z</dcterms:modified>
</cp:coreProperties>
</file>